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14" w:rsidRPr="00263A14" w:rsidRDefault="00263A14" w:rsidP="00263A14">
      <w:pPr>
        <w:spacing w:after="0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УДК 69.07</w:t>
      </w:r>
    </w:p>
    <w:p w:rsidR="009F03D8" w:rsidRPr="00263A14" w:rsidRDefault="00263A14" w:rsidP="00263A14">
      <w:pPr>
        <w:spacing w:after="0"/>
        <w:ind w:firstLineChars="377" w:firstLine="980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263A14">
        <w:rPr>
          <w:rFonts w:ascii="Times New Roman" w:eastAsia="Times New Roman" w:hAnsi="Times New Roman" w:cs="Times New Roman"/>
          <w:caps/>
          <w:sz w:val="26"/>
          <w:szCs w:val="26"/>
        </w:rPr>
        <w:t xml:space="preserve">Оценка силового сопротивления </w:t>
      </w:r>
      <w:r w:rsidR="009F03D8" w:rsidRPr="00263A14">
        <w:rPr>
          <w:rFonts w:ascii="Times New Roman" w:eastAsia="Times New Roman" w:hAnsi="Times New Roman" w:cs="Times New Roman"/>
          <w:caps/>
          <w:sz w:val="26"/>
          <w:szCs w:val="26"/>
        </w:rPr>
        <w:t>коррозионно-поврежденной железобетонной балки по наклонному сечению при запроектном воздействии</w:t>
      </w:r>
    </w:p>
    <w:p w:rsidR="00B8182D" w:rsidRPr="00263A14" w:rsidRDefault="00263A14" w:rsidP="00263A14">
      <w:pPr>
        <w:spacing w:after="0"/>
        <w:ind w:firstLineChars="377" w:firstLine="98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Игинова О.Ю., магистрант, </w:t>
      </w:r>
      <w:r w:rsidR="00B8182D" w:rsidRPr="00263A14">
        <w:rPr>
          <w:rFonts w:ascii="Times New Roman" w:eastAsia="Times New Roman" w:hAnsi="Times New Roman" w:cs="Times New Roman"/>
          <w:i/>
          <w:sz w:val="26"/>
          <w:szCs w:val="26"/>
        </w:rPr>
        <w:t>Андросова Н.Б.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к.т.н, доцент</w:t>
      </w:r>
    </w:p>
    <w:p w:rsidR="00263A14" w:rsidRDefault="00263A14" w:rsidP="00263A14">
      <w:pPr>
        <w:spacing w:after="0"/>
        <w:ind w:firstLineChars="377" w:firstLine="98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63A14">
        <w:rPr>
          <w:rFonts w:ascii="Times New Roman" w:eastAsia="Times New Roman" w:hAnsi="Times New Roman" w:cs="Times New Roman"/>
          <w:i/>
          <w:sz w:val="26"/>
          <w:szCs w:val="26"/>
        </w:rPr>
        <w:t>Орловский государственный университет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имени И.С. Тургенева</w:t>
      </w:r>
    </w:p>
    <w:p w:rsidR="00263A14" w:rsidRPr="00263A14" w:rsidRDefault="00263A14" w:rsidP="00263A14">
      <w:pPr>
        <w:spacing w:after="0"/>
        <w:ind w:firstLineChars="377" w:firstLine="98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63A1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302026, </w:t>
      </w:r>
      <w:r w:rsidRPr="00263A14">
        <w:rPr>
          <w:rFonts w:ascii="Times New Roman" w:eastAsia="Times New Roman" w:hAnsi="Times New Roman" w:cs="Times New Roman"/>
          <w:i/>
          <w:sz w:val="26"/>
          <w:szCs w:val="26"/>
        </w:rPr>
        <w:t>г. Орел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ул. Комсомольская, д. 95</w:t>
      </w:r>
    </w:p>
    <w:p w:rsidR="00263A14" w:rsidRPr="00263A14" w:rsidRDefault="00263A14" w:rsidP="00263A14">
      <w:pPr>
        <w:spacing w:after="0"/>
        <w:ind w:firstLineChars="377" w:firstLine="98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</w:t>
      </w:r>
      <w:r w:rsidRPr="00263A14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mail</w:t>
      </w:r>
      <w:r w:rsidRPr="00263A14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: olesya.iginova@yandex.ru, ramia84@rambler.ru</w:t>
      </w:r>
    </w:p>
    <w:p w:rsidR="00263A14" w:rsidRPr="00263A14" w:rsidRDefault="00263A14" w:rsidP="00263A14">
      <w:pPr>
        <w:spacing w:after="0"/>
        <w:ind w:firstLineChars="377" w:firstLine="98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F537BE" w:rsidRPr="00F537BE" w:rsidRDefault="00F537BE" w:rsidP="00F537BE">
      <w:pPr>
        <w:spacing w:after="0"/>
        <w:ind w:firstLineChars="377" w:firstLine="980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8182D" w:rsidRDefault="000A6934" w:rsidP="004750B2">
      <w:pPr>
        <w:spacing w:after="0"/>
        <w:ind w:firstLineChars="377" w:firstLine="9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В статье </w:t>
      </w:r>
      <w:r w:rsidR="00133B86">
        <w:rPr>
          <w:rFonts w:ascii="Times New Roman" w:eastAsia="Times New Roman" w:hAnsi="Times New Roman" w:cs="Times New Roman"/>
          <w:i/>
          <w:sz w:val="24"/>
          <w:szCs w:val="28"/>
        </w:rPr>
        <w:t xml:space="preserve">рассматривается методика оценки </w:t>
      </w:r>
      <w:r w:rsidR="00263A14">
        <w:rPr>
          <w:rFonts w:ascii="Times New Roman" w:eastAsia="Times New Roman" w:hAnsi="Times New Roman" w:cs="Times New Roman"/>
          <w:i/>
          <w:sz w:val="24"/>
          <w:szCs w:val="28"/>
        </w:rPr>
        <w:t xml:space="preserve">сиолового сопровтиелния </w:t>
      </w:r>
      <w:r w:rsidR="00133B86">
        <w:rPr>
          <w:rFonts w:ascii="Times New Roman" w:eastAsia="Times New Roman" w:hAnsi="Times New Roman" w:cs="Times New Roman"/>
          <w:i/>
          <w:sz w:val="24"/>
          <w:szCs w:val="28"/>
        </w:rPr>
        <w:t>по наклонному сечению коррозионно-поврежденных железобетонных балочных элементов</w:t>
      </w:r>
      <w:r w:rsidR="00AD3696">
        <w:rPr>
          <w:rFonts w:ascii="Times New Roman" w:eastAsia="Times New Roman" w:hAnsi="Times New Roman" w:cs="Times New Roman"/>
          <w:i/>
          <w:sz w:val="24"/>
          <w:szCs w:val="28"/>
        </w:rPr>
        <w:t>, с учетом поперечных усилий в продольной растянутой арматуре</w:t>
      </w:r>
      <w:r w:rsidR="00133B86">
        <w:rPr>
          <w:rFonts w:ascii="Times New Roman" w:eastAsia="Times New Roman" w:hAnsi="Times New Roman" w:cs="Times New Roman"/>
          <w:i/>
          <w:sz w:val="24"/>
          <w:szCs w:val="28"/>
        </w:rPr>
        <w:t xml:space="preserve"> при запроектном воздействии. Приведен краткий обзор и анализ исследований и работ посвященных существующим методикам</w:t>
      </w:r>
      <w:r w:rsidR="00140DED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133B86">
        <w:rPr>
          <w:rFonts w:ascii="Times New Roman" w:eastAsia="Times New Roman" w:hAnsi="Times New Roman" w:cs="Times New Roman"/>
          <w:i/>
          <w:sz w:val="24"/>
          <w:szCs w:val="28"/>
        </w:rPr>
        <w:t xml:space="preserve"> расчета железобетонных балочных элементов </w:t>
      </w:r>
      <w:r w:rsidR="00AD3696">
        <w:rPr>
          <w:rFonts w:ascii="Times New Roman" w:eastAsia="Times New Roman" w:hAnsi="Times New Roman" w:cs="Times New Roman"/>
          <w:i/>
          <w:sz w:val="24"/>
          <w:szCs w:val="28"/>
        </w:rPr>
        <w:t>по наклонному сечению,</w:t>
      </w:r>
      <w:r w:rsidR="00140DED">
        <w:rPr>
          <w:rFonts w:ascii="Times New Roman" w:eastAsia="Times New Roman" w:hAnsi="Times New Roman" w:cs="Times New Roman"/>
          <w:i/>
          <w:sz w:val="24"/>
          <w:szCs w:val="28"/>
        </w:rPr>
        <w:t xml:space="preserve"> а также расчетные модели, учитывающие одностороннее воздействие агрессивной среды и усилия</w:t>
      </w:r>
      <w:r w:rsidR="00140DED" w:rsidRPr="00427D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0DED" w:rsidRPr="00140DED">
        <w:rPr>
          <w:rFonts w:ascii="Times New Roman" w:eastAsia="Times New Roman" w:hAnsi="Times New Roman" w:cs="Times New Roman"/>
          <w:i/>
          <w:sz w:val="24"/>
          <w:szCs w:val="28"/>
        </w:rPr>
        <w:t>в продольной арматуре коррозионно-поврежденной железобетонной балки в наклонном сечении при динамическом воздействии в момент трещинообразования</w:t>
      </w:r>
      <w:r w:rsidR="00140DED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140DED" w:rsidRPr="00140DED" w:rsidRDefault="00140DED" w:rsidP="00140DED">
      <w:pPr>
        <w:spacing w:after="0"/>
        <w:ind w:firstLineChars="377" w:firstLine="9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657F7D" w:rsidRPr="00427DAA" w:rsidRDefault="00C679A5" w:rsidP="00C679A5">
      <w:pPr>
        <w:spacing w:after="0"/>
        <w:ind w:firstLineChars="377" w:firstLine="10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9A5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7D">
        <w:rPr>
          <w:rFonts w:ascii="Times New Roman" w:eastAsia="Times New Roman" w:hAnsi="Times New Roman" w:cs="Times New Roman"/>
          <w:sz w:val="28"/>
          <w:szCs w:val="28"/>
        </w:rPr>
        <w:t>Запроектные воздействия, вызванные внезапным разрушением несущих строительных конструкций из-за силового или средового повреждения, необходимо учитывать при расчете устойчивости зданий и сооружений от прогрессирующего обрушения. Поэтому необходима оценка несущей способности эксплуатируемых строительных конструкций каркасов здан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 xml:space="preserve">ий при запроектном воздействии. </w:t>
      </w:r>
      <w:r w:rsidR="00657F7D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в указанной области исследования является оценка напряженно-деформированного состояния изгибаемых коррозионно-поврежденных железобетонных балочных 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 xml:space="preserve">элементов по наклонному сечению </w:t>
      </w:r>
      <w:r w:rsidR="00427DAA" w:rsidRPr="00B8182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427DAA" w:rsidRPr="00B8182D">
        <w:rPr>
          <w:rFonts w:ascii="Times New Roman" w:eastAsia="Times New Roman" w:hAnsi="Times New Roman" w:cs="Times New Roman"/>
          <w:sz w:val="28"/>
          <w:szCs w:val="28"/>
        </w:rPr>
        <w:t>]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7D" w:rsidRDefault="00657F7D" w:rsidP="004750B2">
      <w:pPr>
        <w:spacing w:after="0"/>
        <w:ind w:firstLineChars="377" w:firstLine="10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внезапном трещинообразовании железобетонной балки по наклонному сечению также необходимо оценивать усилия в продольной растянутой арматуре с учетом динамического догружения от запроектного воздействия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DAA" w:rsidRDefault="00427DAA" w:rsidP="004750B2">
      <w:pPr>
        <w:spacing w:after="0"/>
        <w:ind w:firstLineChars="377" w:firstLine="10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i/>
          <w:sz w:val="28"/>
          <w:szCs w:val="28"/>
        </w:rPr>
        <w:t>Расчет прочности по наклонному сечению коррозионно-поврежденной железобетонной балки при проектных нагрузках.</w:t>
      </w:r>
      <w:r w:rsidR="005A3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178B" w:rsidRPr="00A600C0" w:rsidRDefault="0033178B" w:rsidP="004750B2">
      <w:pPr>
        <w:spacing w:after="0"/>
        <w:ind w:firstLineChars="377" w:firstLine="1056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eastAsia="Times New Roman" w:hAnsi="Times New Roman" w:cs="Times New Roman"/>
          <w:sz w:val="28"/>
          <w:szCs w:val="28"/>
        </w:rPr>
        <w:t>В действующем своде правил 63.13330.2012 [3] расчет по наклонному сечению на действие поперечных сил</w:t>
      </w:r>
      <w:r w:rsidR="005A3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8CC" w:rsidRPr="00427DAA">
        <w:rPr>
          <w:rFonts w:ascii="Times New Roman" w:eastAsia="Times New Roman" w:hAnsi="Times New Roman" w:cs="Times New Roman"/>
          <w:sz w:val="28"/>
          <w:szCs w:val="28"/>
        </w:rPr>
        <w:t>при проектном воздействии</w:t>
      </w:r>
      <w:r w:rsidRPr="00427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0C0">
        <w:rPr>
          <w:rFonts w:ascii="Times New Roman" w:eastAsia="Times New Roman" w:hAnsi="Times New Roman" w:cs="Times New Roman"/>
          <w:sz w:val="28"/>
          <w:szCs w:val="28"/>
        </w:rPr>
        <w:t xml:space="preserve">производят из условия равновесия внешних и внутренних поперечных сил, действующих в наклонном </w:t>
      </w:r>
      <w:r w:rsidR="00443C05" w:rsidRPr="00A600C0">
        <w:rPr>
          <w:rFonts w:ascii="Times New Roman" w:eastAsia="Times New Roman" w:hAnsi="Times New Roman" w:cs="Times New Roman"/>
          <w:sz w:val="28"/>
          <w:szCs w:val="28"/>
        </w:rPr>
        <w:t xml:space="preserve">сечении с длинной проекции </w:t>
      </w:r>
      <w:r w:rsidR="00D917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3C05" w:rsidRPr="00A600C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9176A" w:rsidRPr="00D917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3C05" w:rsidRPr="00D91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C05" w:rsidRPr="00A600C0">
        <w:rPr>
          <w:rFonts w:ascii="Times New Roman" w:eastAsia="Times New Roman" w:hAnsi="Times New Roman" w:cs="Times New Roman"/>
          <w:sz w:val="28"/>
          <w:szCs w:val="28"/>
        </w:rPr>
        <w:t xml:space="preserve">на продольную ось элемента. Внутренние поперечные силы включают поперечную силу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</m:t>
            </m:r>
          </m:sub>
        </m:sSub>
      </m:oMath>
      <w:r w:rsidR="00443C05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воспринимаемую бетоном сжатой зоны в наклонному сечении и поперечную </w:t>
      </w:r>
      <w:r w:rsidR="00443C05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силу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</m:oMath>
      <w:r w:rsidR="00443C05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 воспринимаемую пересекающей наклонное сечение поперечной арматурой:</w:t>
      </w:r>
    </w:p>
    <w:p w:rsidR="00443C05" w:rsidRPr="00A600C0" w:rsidRDefault="00443C05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Q&lt;</m:t>
        </m:r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</m:t>
            </m:r>
          </m:sub>
        </m:sSub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,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(1)</w:t>
      </w:r>
    </w:p>
    <w:p w:rsidR="00443C05" w:rsidRPr="00A600C0" w:rsidRDefault="00443C05" w:rsidP="004750B2">
      <w:pPr>
        <w:spacing w:after="0"/>
        <w:ind w:firstLineChars="377" w:firstLine="1056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eastAsia="Times New Roman" w:hAnsi="Times New Roman" w:cs="Times New Roman"/>
          <w:sz w:val="28"/>
          <w:szCs w:val="28"/>
        </w:rPr>
        <w:t xml:space="preserve">Проф. С.Н. Карпенко [4] предложено </w:t>
      </w:r>
      <w:r w:rsidR="00AC09C8" w:rsidRPr="00A600C0">
        <w:rPr>
          <w:rFonts w:ascii="Times New Roman" w:eastAsia="Times New Roman" w:hAnsi="Times New Roman" w:cs="Times New Roman"/>
          <w:sz w:val="28"/>
          <w:szCs w:val="28"/>
        </w:rPr>
        <w:t>учитывать возникающие в нижней растянутой арматуре поперечные усилия</w:t>
      </w:r>
      <w:r w:rsidRPr="00A6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</m:oMath>
      <w:r w:rsidR="00AC09C8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возникающие по берегам наклонной  трещины касательные усилия зацепления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τ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b</m:t>
        </m:r>
      </m:oMath>
      <w:r w:rsidR="00AC09C8"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касательные усилия в верхней сжатой арматуре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'</m:t>
            </m:r>
          </m:sup>
        </m:sSup>
      </m:oMath>
      <w:r w:rsidR="00AC09C8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. Все перечисленные усилия косвенно учитываются в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</m:t>
            </m:r>
          </m:sub>
        </m:sSub>
      </m:oMath>
      <w:r w:rsidR="00AC09C8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нормативных документах. В работе [4,5] доказано, что косвенный учет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</m:oMath>
      <w:r w:rsidR="00AC09C8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</m:t>
            </m:r>
          </m:sub>
        </m:sSub>
      </m:oMath>
      <w:r w:rsidR="00AC09C8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приводит к ошибкам в определении проекции наклонной трещины «</w:t>
      </w:r>
      <w:r w:rsidR="00AC09C8" w:rsidRPr="00A600C0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>с</w:t>
      </w:r>
      <w:r w:rsidR="00AC09C8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AC09C8" w:rsidRPr="00A600C0" w:rsidRDefault="00AC09C8" w:rsidP="004750B2">
      <w:pPr>
        <w:spacing w:after="0"/>
        <w:ind w:firstLineChars="377" w:firstLine="1063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Критерий прочности железобетонных элементов по наклонному сечению по модели Н. И. </w:t>
      </w:r>
      <w:r w:rsidR="00D917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Карпенко может быть представлен</w:t>
      </w:r>
      <w:r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AC09C8" w:rsidRPr="00A600C0" w:rsidRDefault="00AC09C8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Q&lt;</m:t>
        </m:r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</m:t>
            </m:r>
          </m:sub>
        </m:sSub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,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(2)</w:t>
      </w:r>
    </w:p>
    <w:p w:rsidR="00AC09C8" w:rsidRPr="00A600C0" w:rsidRDefault="00AC09C8" w:rsidP="004750B2">
      <w:pPr>
        <w:spacing w:after="0"/>
        <w:ind w:firstLineChars="377" w:firstLine="10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0C0">
        <w:rPr>
          <w:rFonts w:ascii="Times New Roman" w:eastAsia="Times New Roman" w:hAnsi="Times New Roman" w:cs="Times New Roman"/>
          <w:sz w:val="28"/>
          <w:szCs w:val="28"/>
        </w:rPr>
        <w:t>Учет коррозионных повреждений предложено описывать моделью В.М.</w:t>
      </w:r>
      <w:r w:rsidR="00C679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00C0">
        <w:rPr>
          <w:rFonts w:ascii="Times New Roman" w:eastAsia="Times New Roman" w:hAnsi="Times New Roman" w:cs="Times New Roman"/>
          <w:sz w:val="28"/>
          <w:szCs w:val="28"/>
        </w:rPr>
        <w:t>Бондаренко о внестадийном развитии во времени неравновесных процессов силового сопротивления твердых тел [6]. При одностороннем воздействии агрессивной среды на железобетонный элемент повреждения по его толщине не однородны и описываются тремя областями (область полного разрушения, переходная область, неповрежденная область).</w:t>
      </w:r>
    </w:p>
    <w:p w:rsidR="00AC09C8" w:rsidRPr="00A600C0" w:rsidRDefault="00AC09C8" w:rsidP="004750B2">
      <w:pPr>
        <w:spacing w:after="0"/>
        <w:ind w:firstLineChars="377" w:firstLine="10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0C0">
        <w:rPr>
          <w:rFonts w:ascii="Times New Roman" w:eastAsia="Times New Roman" w:hAnsi="Times New Roman" w:cs="Times New Roman"/>
          <w:sz w:val="28"/>
          <w:szCs w:val="28"/>
        </w:rPr>
        <w:t>Расчет по</w:t>
      </w:r>
      <w:r w:rsidR="000B69EA" w:rsidRPr="00A600C0">
        <w:rPr>
          <w:rFonts w:ascii="Times New Roman" w:eastAsia="Times New Roman" w:hAnsi="Times New Roman" w:cs="Times New Roman"/>
          <w:sz w:val="28"/>
          <w:szCs w:val="28"/>
        </w:rPr>
        <w:t xml:space="preserve"> наклонному сечению коррозионно-повреждаемых железобетонных балочных конструкций предложено выполнять из условия равновесия внешних и внутренних поперечных сил, действующих в наклонном сечении с длинной проекции </w:t>
      </w:r>
      <w:r w:rsidR="00D917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69EA" w:rsidRPr="00A600C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917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9EA" w:rsidRPr="00A600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69EA" w:rsidRPr="00A600C0">
        <w:rPr>
          <w:rFonts w:ascii="Times New Roman" w:eastAsia="Times New Roman" w:hAnsi="Times New Roman" w:cs="Times New Roman"/>
          <w:sz w:val="28"/>
          <w:szCs w:val="28"/>
        </w:rPr>
        <w:t>на продольную ось элемента (в рассматриваемом случае поврежденного коррозией).</w:t>
      </w:r>
    </w:p>
    <w:p w:rsidR="000B69EA" w:rsidRPr="004750B2" w:rsidRDefault="000B69EA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sw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,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(3)</w:t>
      </w:r>
    </w:p>
    <w:p w:rsidR="000B69EA" w:rsidRPr="00A600C0" w:rsidRDefault="0061765B" w:rsidP="00DC3F43">
      <w:pPr>
        <w:tabs>
          <w:tab w:val="center" w:pos="4820"/>
          <w:tab w:val="right" w:pos="9356"/>
        </w:tabs>
        <w:spacing w:after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0B69EA"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</w:t>
      </w: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- поперечная сила в наклонном сечении с длинной проекции </w:t>
      </w:r>
      <w:r w:rsidRPr="00A600C0">
        <w:rPr>
          <w:rFonts w:ascii="Times New Roman" w:eastAsiaTheme="minorEastAsia" w:hAnsi="Times New Roman" w:cs="Times New Roman"/>
          <w:i/>
          <w:spacing w:val="2"/>
          <w:sz w:val="28"/>
          <w:szCs w:val="28"/>
          <w:shd w:val="clear" w:color="auto" w:fill="FFFFFF"/>
        </w:rPr>
        <w:t>с</w:t>
      </w:r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на продольную ось элемента, повреждённого коррозией, определяемая от всех внешних сил, расположенных по одну сторону от рассматриваемого наклонного сечения, при этом учитывают наиболее опасное загружение в пределах наклонного сечения;</w:t>
      </w:r>
    </w:p>
    <w:p w:rsidR="0061765B" w:rsidRPr="00A600C0" w:rsidRDefault="00DC3F43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="0061765B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- поперечная сила, воспринимаемая бетоном, поврежденным коррозией в наклонном сечении железобетонного балочного элемента, определяемая по формуле (4), предложенной проф. Н.И. Карпенко [4]</w:t>
      </w:r>
      <w:r w:rsidR="00B46F56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и с использованием </w:t>
      </w:r>
      <w:r w:rsidR="00D37FCF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величины</w:t>
      </w:r>
      <w:r w:rsidR="00B46F56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46F56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val="en-US"/>
        </w:rPr>
        <w:t>z</w:t>
      </w:r>
      <w:r w:rsidR="00B46F56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*, предложенн</w:t>
      </w:r>
      <w:r w:rsidR="00D37FCF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ой</w:t>
      </w:r>
      <w:r w:rsidR="00B46F56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проф. В.М. Бондаренко [6]:</w:t>
      </w:r>
    </w:p>
    <w:p w:rsidR="00C376AE" w:rsidRPr="00A600C0" w:rsidRDefault="00C376AE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sSup>
          <m:sSup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bt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∙b∙</m:t>
        </m:r>
        <m:d>
          <m:d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*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pacing w:val="2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pacing w:val="2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pacing w:val="2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pacing w:val="2"/>
                            <w:sz w:val="28"/>
                            <w:szCs w:val="28"/>
                            <w:shd w:val="clear" w:color="auto" w:fill="FFFFFF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e</m:t>
                </m:r>
              </m:sup>
            </m:sSup>
          </m:e>
        </m:d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,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(4)</w:t>
      </w:r>
    </w:p>
    <w:p w:rsidR="00B46F56" w:rsidRPr="00A600C0" w:rsidRDefault="00C376AE" w:rsidP="00DC3F43">
      <w:pPr>
        <w:tabs>
          <w:tab w:val="center" w:pos="4820"/>
          <w:tab w:val="right" w:pos="9356"/>
        </w:tabs>
        <w:spacing w:after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bt</m:t>
            </m:r>
          </m:sub>
        </m:sSub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предел прочности бетона на растяжение, </w:t>
      </w:r>
      <m:oMath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b</m:t>
        </m:r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ширина элемента,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0</m:t>
            </m:r>
          </m:sub>
        </m:sSub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рабочая высота элемента,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- толщина области, непосредственно</w:t>
      </w:r>
      <w:r w:rsidR="006E6890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примыкающей к поверхности контакта с агрессивной средой, которая </w:t>
      </w:r>
      <w:r w:rsidR="006E6890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lastRenderedPageBreak/>
        <w:t>подвергается полному разрушению бетона,</w:t>
      </w:r>
      <w:r w:rsidR="006E6890"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 xml:space="preserve">=0,5; </m:t>
        </m:r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 xml:space="preserve">=0,7; e=1,5 </m:t>
        </m:r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- коэффициенты, введенные проф. Н.И. Карпенко [4]</w:t>
      </w:r>
      <w:r w:rsidR="007F0CE4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m:oMath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c</m:t>
        </m:r>
      </m:oMath>
      <w:r w:rsidR="007F0CE4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длина проекции наклонной трещины.</w:t>
      </w:r>
    </w:p>
    <w:p w:rsidR="00634974" w:rsidRPr="00A600C0" w:rsidRDefault="00634974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При определении длины проекции наклонной трещины </w:t>
      </w:r>
      <w:r w:rsidR="00D9176A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«</w:t>
      </w:r>
      <m:oMath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c</m:t>
        </m:r>
      </m:oMath>
      <w:r w:rsidR="00D9176A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следует учитывать функцию повреждения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, предложенную проф. В.М. Бондаренко [6]:</w:t>
      </w:r>
    </w:p>
    <w:p w:rsidR="00634974" w:rsidRPr="00A600C0" w:rsidRDefault="00634974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sSup>
          <m:sSup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=1,5∙</m:t>
        </m:r>
        <m:d>
          <m:d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*</m:t>
                </m:r>
              </m:sup>
            </m:sSup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e>
        </m:d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∙</m:t>
        </m:r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  <w:lang w:val="en-US"/>
          </w:rPr>
          <m:t>b</m:t>
        </m:r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2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*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∙</m:t>
            </m:r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δ</m:t>
            </m:r>
          </m:e>
        </m:d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∙</m:t>
        </m:r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bt</m:t>
            </m:r>
          </m:sub>
        </m:sSub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,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(5)</w:t>
      </w:r>
    </w:p>
    <w:p w:rsidR="00BF21D8" w:rsidRPr="00A600C0" w:rsidRDefault="00173C41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0</m:t>
            </m:r>
          </m:sub>
        </m:sSub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b</m:t>
        </m:r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bt</m:t>
            </m:r>
          </m:sub>
        </m:sSub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аналогично (4), </w:t>
      </w:r>
      <m:oMath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  <w:lang w:val="en-US"/>
          </w:rPr>
          <m:t>δ</m:t>
        </m:r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глубина повреждений.</w:t>
      </w:r>
    </w:p>
    <w:p w:rsidR="0061765B" w:rsidRPr="00A600C0" w:rsidRDefault="00DC3F43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sw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="0061765B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- поперечная сила, воспринимаемая поперечной арматурой, поврежденной коррозией в наклонном сечении железобетонного балочного элемента</w:t>
      </w:r>
      <w:r w:rsidR="00237AC0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, определяемая по формуле (6</w:t>
      </w:r>
      <w:r w:rsidR="00D37FCF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), предложенной проф. В.М. Бондаренко [6]:</w:t>
      </w:r>
    </w:p>
    <w:p w:rsidR="00D37FCF" w:rsidRPr="00A600C0" w:rsidRDefault="00D37FCF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 xml:space="preserve"> </m:t>
                </m:r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sw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φ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sw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∙</m:t>
        </m:r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  <w:lang w:val="en-US"/>
          </w:rPr>
          <m:t>c</m:t>
        </m:r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237AC0"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D37FCF" w:rsidRPr="00A600C0" w:rsidRDefault="00634974" w:rsidP="00DC3F43">
      <w:pPr>
        <w:tabs>
          <w:tab w:val="center" w:pos="4820"/>
          <w:tab w:val="right" w:pos="9356"/>
        </w:tabs>
        <w:spacing w:after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φ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коэффициент, принимаемый равным 0,75 [3], 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sw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усилие в поперечной арм</w:t>
      </w:r>
      <w:r w:rsidR="00237AC0"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атуре на единицу длины элемента, </w:t>
      </w:r>
      <m:oMath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c</m:t>
        </m:r>
      </m:oMath>
      <w:r w:rsidR="00237AC0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аналогично (4).</w:t>
      </w:r>
    </w:p>
    <w:p w:rsidR="00237AC0" w:rsidRPr="00A600C0" w:rsidRDefault="00237AC0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 xml:space="preserve"> 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sw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2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sw</m:t>
                    </m:r>
                  </m:sub>
                </m:s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∙A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sw</m:t>
                </m:r>
              </m:sub>
            </m:s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w</m:t>
                </m:r>
              </m:sub>
            </m:sSub>
          </m:den>
        </m:f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,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(7)</w:t>
      </w:r>
    </w:p>
    <w:p w:rsidR="00237AC0" w:rsidRPr="00A600C0" w:rsidRDefault="00237AC0" w:rsidP="00DC3F43">
      <w:pPr>
        <w:tabs>
          <w:tab w:val="center" w:pos="4820"/>
          <w:tab w:val="right" w:pos="9356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множитель расчетного уменьшения площади поперечного сечения арматуры при коррозионных повреждениях (0 ≤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≤ 1),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требуемая площадь сечения поперечной арматуры хомутов, </w:t>
      </w:r>
      <m:oMath>
        <m:sSub>
          <m:sSub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расчетное сопротивление поперечной арматуры растяжению.</w:t>
      </w:r>
    </w:p>
    <w:p w:rsidR="0061765B" w:rsidRPr="00A600C0" w:rsidRDefault="00DC3F43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="0061765B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- предельные поперечные усилия в продольной растянутой а</w:t>
      </w:r>
      <w:r w:rsidR="00237AC0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рматуре, поврежденной коррозией, определяемые по формуле (</w:t>
      </w:r>
      <w:r w:rsidR="0022382A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237AC0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), предложенной проф. Н. И. Карпенко [4]:</w:t>
      </w:r>
    </w:p>
    <w:p w:rsidR="00237AC0" w:rsidRPr="00A600C0" w:rsidRDefault="00237AC0" w:rsidP="00A600C0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sSup>
          <m:sSup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 xml:space="preserve"> 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∙R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∙A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∙c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2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*</m:t>
                    </m:r>
                  </m:sup>
                </m:sSup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*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,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(</w:t>
      </w:r>
      <w:r w:rsidR="0022382A"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237AC0" w:rsidRPr="00A600C0" w:rsidRDefault="00237AC0" w:rsidP="00DC3F43">
      <w:pPr>
        <w:tabs>
          <w:tab w:val="center" w:pos="0"/>
          <w:tab w:val="right" w:pos="9214"/>
        </w:tabs>
        <w:spacing w:after="0"/>
        <w:ind w:left="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где</w:t>
      </w:r>
      <w:r w:rsidR="0022382A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382A" w:rsidRPr="00A6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</m:oMath>
      <w:r w:rsidR="0022382A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множитель расчетного уменьшения площади поперечного сечения арматуры при коррозионных повреждениях (0 ≤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</m:oMath>
      <w:r w:rsidR="0022382A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≤ 1),</w:t>
      </w:r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</m:oMath>
      <w:r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требуемая площадь сечения продольной арматуры,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</m:oMath>
      <w:r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расчетное сопротивление продольной арматуры растяжению,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V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некоторый переходный коэффициент, согласно [4,5]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V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=8,3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до текучести продольной арматуры,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V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=13,0</m:t>
        </m:r>
      </m:oMath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при текучести продольной арматуры, </w:t>
      </w: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0</m:t>
            </m:r>
          </m:sub>
        </m:sSub>
      </m:oMath>
      <w:r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m:oMath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 xml:space="preserve"> c</m:t>
        </m:r>
      </m:oMath>
      <w:r w:rsidR="0022382A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m:oMath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="0022382A"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600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аналогично (4).</w:t>
      </w:r>
    </w:p>
    <w:p w:rsidR="00427DAA" w:rsidRPr="00427DAA" w:rsidRDefault="00427DAA" w:rsidP="004750B2">
      <w:pPr>
        <w:spacing w:after="0"/>
        <w:ind w:firstLineChars="377" w:firstLine="10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i/>
          <w:sz w:val="28"/>
          <w:szCs w:val="28"/>
        </w:rPr>
        <w:t>Усилия в продольной арматуре коррозионно-поврежденной железобетонной балки в наклонном сечении при динамическом воздействии в момент трещинообразования.</w:t>
      </w:r>
    </w:p>
    <w:p w:rsidR="004E7078" w:rsidRDefault="00325B54" w:rsidP="004750B2">
      <w:pPr>
        <w:spacing w:after="0"/>
        <w:ind w:firstLineChars="377" w:firstLine="10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1B1">
        <w:rPr>
          <w:rFonts w:ascii="Times New Roman" w:eastAsia="Times New Roman" w:hAnsi="Times New Roman" w:cs="Times New Roman"/>
          <w:sz w:val="28"/>
          <w:szCs w:val="28"/>
        </w:rPr>
        <w:t>На основе расчетной м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 xml:space="preserve">одели </w:t>
      </w:r>
      <w:r w:rsidR="00D131B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CFA">
        <w:rPr>
          <w:rFonts w:ascii="Times New Roman" w:eastAsia="Times New Roman" w:hAnsi="Times New Roman" w:cs="Times New Roman"/>
          <w:sz w:val="28"/>
          <w:szCs w:val="28"/>
        </w:rPr>
        <w:t xml:space="preserve">опротивления, 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разработанной В.М. Бондаренко, Вл.И. Колчунова </w:t>
      </w:r>
      <w:r w:rsidR="00427DAA" w:rsidRPr="00427DAA">
        <w:rPr>
          <w:rFonts w:ascii="Times New Roman" w:eastAsia="Times New Roman" w:hAnsi="Times New Roman" w:cs="Times New Roman"/>
          <w:sz w:val="28"/>
          <w:szCs w:val="28"/>
        </w:rPr>
        <w:t>[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7DAA" w:rsidRPr="00427DAA">
        <w:rPr>
          <w:rFonts w:ascii="Times New Roman" w:eastAsia="Times New Roman" w:hAnsi="Times New Roman" w:cs="Times New Roman"/>
          <w:sz w:val="28"/>
          <w:szCs w:val="28"/>
        </w:rPr>
        <w:t>]</w:t>
      </w:r>
      <w:r w:rsidR="00427DA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напряженно-деформированное состояние в сечении с наклонной трещиной коррозионно-поврежденной железобетонной балки. </w:t>
      </w:r>
    </w:p>
    <w:p w:rsidR="00E21CFA" w:rsidRPr="00035092" w:rsidRDefault="00E21CFA" w:rsidP="00E21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достижении усилия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большего, чем усилия трещинообразования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crc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мгновенное разрушение растянутого бетона, то есть воспринимаемое ранее им усилие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на поперечную арматуру (хомуты) и растянутую арматуру, вызывая тем самым в них динамическое догружение (увеличение усилий с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sw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sw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1CFA" w:rsidRPr="00035092" w:rsidRDefault="00E21CFA" w:rsidP="00E21CFA">
      <w:pPr>
        <w:tabs>
          <w:tab w:val="center" w:pos="4820"/>
          <w:tab w:val="righ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начальный момент трещинообразования усилие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разрушенного растянутого бетона воспринимается только продольной растянутой арматурой. Тогда поперечное динамическое усилие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0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можно получить из следующего выражения:</w:t>
      </w:r>
    </w:p>
    <w:p w:rsidR="00265E03" w:rsidRDefault="00265E03" w:rsidP="004750B2">
      <w:pPr>
        <w:tabs>
          <w:tab w:val="center" w:pos="4820"/>
          <w:tab w:val="right" w:pos="9356"/>
        </w:tabs>
        <w:spacing w:after="0"/>
        <w:ind w:firstLineChars="377" w:firstLine="1063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sup>
            </m:sSubSup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="008C72B1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ab/>
      </w:r>
      <w:r w:rsidR="00B75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(9</w:t>
      </w:r>
      <w:r w:rsidRPr="00A600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8C72B1" w:rsidRDefault="008C72B1" w:rsidP="00DC3F43">
      <w:pPr>
        <w:tabs>
          <w:tab w:val="center" w:pos="4820"/>
          <w:tab w:val="right" w:pos="9356"/>
        </w:tabs>
        <w:spacing w:after="0"/>
        <w:contextualSpacing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- поперечная сила, воспринимаемая бетоном, поврежденным коррозией в наклонном сечении железобетонного балочного элемента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8C72B1" w:rsidRDefault="00DC3F43" w:rsidP="004750B2">
      <w:pPr>
        <w:tabs>
          <w:tab w:val="center" w:pos="4820"/>
          <w:tab w:val="right" w:pos="9356"/>
        </w:tabs>
        <w:spacing w:after="0"/>
        <w:ind w:firstLineChars="377" w:firstLine="1056"/>
        <w:contextualSpacing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="008C72B1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r w:rsidR="008C72B1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поперечная сила</w:t>
      </w:r>
      <w:r w:rsidR="008C72B1"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в продольной растянутой арматуре, поврежденной коррозией</w:t>
      </w:r>
      <w:r w:rsidR="008C72B1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21CFA" w:rsidRDefault="00E21CFA" w:rsidP="00E21CFA">
      <w:pPr>
        <w:tabs>
          <w:tab w:val="center" w:pos="4820"/>
          <w:tab w:val="right" w:pos="9356"/>
        </w:tabs>
        <w:spacing w:after="0"/>
        <w:ind w:firstLineChars="377" w:firstLine="1056"/>
        <w:contextualSpacing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s1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pacing w:val="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pacing w:val="2"/>
                    <w:sz w:val="28"/>
                    <w:szCs w:val="28"/>
                    <w:shd w:val="clear" w:color="auto" w:fill="FFFFFF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pacing w:val="2"/>
                    <w:sz w:val="28"/>
                    <w:szCs w:val="28"/>
                    <w:shd w:val="clear" w:color="auto" w:fill="FFFFFF"/>
                  </w:rPr>
                  <m:t>s,tot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</m:oMath>
      <w:r w:rsidRPr="005F4017">
        <w:rPr>
          <w:rFonts w:ascii="Times New Roman" w:eastAsia="Times New Roman" w:hAnsi="Times New Roman"/>
          <w:sz w:val="28"/>
          <w:szCs w:val="28"/>
        </w:rPr>
        <w:tab/>
      </w:r>
      <w:r w:rsidRPr="00824866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824866">
        <w:rPr>
          <w:rFonts w:ascii="Times New Roman" w:eastAsia="Times New Roman" w:hAnsi="Times New Roman"/>
          <w:sz w:val="28"/>
          <w:szCs w:val="28"/>
        </w:rPr>
        <w:t>)</w:t>
      </w:r>
    </w:p>
    <w:p w:rsidR="008C72B1" w:rsidRDefault="008C72B1" w:rsidP="004750B2">
      <w:pPr>
        <w:tabs>
          <w:tab w:val="center" w:pos="4820"/>
          <w:tab w:val="right" w:pos="9356"/>
        </w:tabs>
        <w:spacing w:after="0"/>
        <w:ind w:firstLineChars="377" w:firstLine="1063"/>
        <w:contextualSpacing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При оценке динамических усилий в продольной арматуре необходимо учитывать «нагельный эффект»</w:t>
      </w:r>
      <w:r w:rsidR="00D31A04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арматурных стержней (продольных и поперечных). Под «нагельным эффектом» понимается поперечная сила в арматурном стержне, суммируемая с поперечной составляющей его осевого усилия (после наступления текучести) в месте пересечения наклонной трещиной:</w:t>
      </w:r>
    </w:p>
    <w:p w:rsidR="00D31A04" w:rsidRPr="00B8182D" w:rsidRDefault="00D31A04" w:rsidP="00D31A04">
      <w:pPr>
        <w:tabs>
          <w:tab w:val="center" w:pos="4820"/>
          <w:tab w:val="right" w:pos="9356"/>
        </w:tabs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8182D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s,tot</m:t>
            </m:r>
          </m:sub>
        </m:sSub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s,∆</m:t>
            </m:r>
          </m:sub>
        </m:sSub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s,Nxy</m:t>
            </m:r>
          </m:sub>
        </m:sSub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s,Rbt</m:t>
            </m:r>
          </m:sub>
        </m:sSub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s,sw</m:t>
            </m:r>
          </m:sub>
        </m:sSub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s,∆v</m:t>
            </m:r>
          </m:sub>
        </m:sSub>
        <m: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s,Ns</m:t>
            </m:r>
          </m:sub>
        </m:sSub>
      </m:oMath>
      <w:r w:rsidRPr="00B8182D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B8182D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21C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(11</w:t>
      </w:r>
      <w:r w:rsidRPr="00B818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D31A04" w:rsidRDefault="00D31A04" w:rsidP="00DC3F43">
      <w:pPr>
        <w:tabs>
          <w:tab w:val="center" w:pos="4820"/>
          <w:tab w:val="right" w:pos="9356"/>
        </w:tabs>
        <w:spacing w:after="0"/>
        <w:contextualSpacing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D131B1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s,∆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s,Nxy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s,Rbt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s,sw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s,∆v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s,Ns</m:t>
            </m:r>
          </m:sub>
        </m:sSub>
      </m:oMath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– поперечные силы в арматурном стержне, соответственно от перемещения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∆</m:t>
        </m:r>
      </m:oMath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, от продольного изгиба, от отрывных усилий в бетоне, от продольных усилий в поперечной арматуре, от взаимного поворота поперечных сечений балочного железобетонного элемента </w:t>
      </w:r>
      <w:r w:rsidRPr="00D31A04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[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D31A04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]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21CFA" w:rsidRDefault="00E21CFA" w:rsidP="00E21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распространения наклонной трещины по сечению железобетонной конструкции усилие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6A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 распределяется между продольной и поперечной арма</w:t>
      </w:r>
      <w:r w:rsidR="00C6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турой (хомутами) (см. 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C3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F43" w:rsidRPr="00B16596" w:rsidRDefault="00DC3F43" w:rsidP="00DC3F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Динамическое усилие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w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поперечной арматуре соответственно:</w:t>
      </w:r>
    </w:p>
    <w:p w:rsidR="00DC3F43" w:rsidRDefault="00DC3F43" w:rsidP="00DC3F43">
      <w:pPr>
        <w:tabs>
          <w:tab w:val="center" w:pos="4820"/>
          <w:tab w:val="righ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w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*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sw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6A2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9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</w:p>
    <w:p w:rsidR="00DC3F43" w:rsidRDefault="00DC3F43" w:rsidP="00DC3F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C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стержней продольной растянутой арматуры в сечении, шт;</w:t>
      </w:r>
    </w:p>
    <w:p w:rsidR="00DC3F43" w:rsidRDefault="00DC3F43" w:rsidP="00DC3F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стрежней поперечной арматуры (хомутов), пересекаемых наклонной трещиной, шт;</w:t>
      </w:r>
    </w:p>
    <w:p w:rsidR="00DC3F43" w:rsidRDefault="00DC3F43" w:rsidP="00DC3F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аналогично (4);</w:t>
      </w:r>
    </w:p>
    <w:p w:rsidR="00DC3F43" w:rsidRPr="00253BC6" w:rsidRDefault="00DC3F43" w:rsidP="00DC3F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sw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аналогично (6).</w:t>
      </w:r>
    </w:p>
    <w:p w:rsidR="00E21CFA" w:rsidRDefault="00E21CFA" w:rsidP="00E21CF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A5DF48" wp14:editId="2C738A99">
            <wp:extent cx="4251367" cy="2512172"/>
            <wp:effectExtent l="0" t="0" r="0" b="2540"/>
            <wp:docPr id="2060" name="Рисунок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657" t="23693" r="20244" b="16291"/>
                    <a:stretch/>
                  </pic:blipFill>
                  <pic:spPr bwMode="auto">
                    <a:xfrm>
                      <a:off x="0" y="0"/>
                      <a:ext cx="4257680" cy="251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CFA" w:rsidRDefault="00E21CFA" w:rsidP="00E21CF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 – К определению динамических поперечных усилий в поперечной и продольной арматуре</w:t>
      </w:r>
    </w:p>
    <w:p w:rsidR="00DC3F43" w:rsidRPr="00BF14F9" w:rsidRDefault="00DC3F43" w:rsidP="00E21CF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FA" w:rsidRPr="00B16596" w:rsidRDefault="00E21CFA" w:rsidP="00E21C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Динамическое усилие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родольной растянутой </w:t>
      </w:r>
      <w:r w:rsidRPr="00B16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арматуре соответственно:</w:t>
      </w:r>
    </w:p>
    <w:p w:rsidR="00E21CFA" w:rsidRPr="006C0B24" w:rsidRDefault="00E21CFA" w:rsidP="00E21CFA">
      <w:pPr>
        <w:tabs>
          <w:tab w:val="center" w:pos="4820"/>
          <w:tab w:val="righ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*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6A2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9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79A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1CFA" w:rsidRDefault="00E21CFA" w:rsidP="00DC3F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C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стержней продольной растянутой арматуры в сечении, шт;</w:t>
      </w:r>
    </w:p>
    <w:p w:rsidR="00E21CFA" w:rsidRDefault="00E21CFA" w:rsidP="00DC3F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стрежней поперечной арматуры (хомутов), пересекаемых наклонной трещиной, шт;</w:t>
      </w:r>
    </w:p>
    <w:p w:rsidR="00E21CFA" w:rsidRPr="00E21CFA" w:rsidRDefault="00DC3F43" w:rsidP="00DC3F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="00E2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="00E21C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аналогично (4) и  (11) соответственно.</w:t>
      </w:r>
    </w:p>
    <w:p w:rsidR="002B1737" w:rsidRPr="00A600C0" w:rsidRDefault="002B1737" w:rsidP="002B1737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Предложенные расчетные зависимости определения прочности коррозионно-поврежденного железобетонного балочного элемента по наклонному сечению апробированы на численном примере.</w:t>
      </w:r>
    </w:p>
    <w:p w:rsidR="002B1737" w:rsidRPr="00C679A5" w:rsidRDefault="002B1737" w:rsidP="002B1737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 w:rsidRPr="00C679A5">
        <w:rPr>
          <w:rFonts w:ascii="Times New Roman" w:eastAsiaTheme="minorEastAsia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Пример </w:t>
      </w:r>
      <w:r w:rsidR="00C679A5">
        <w:rPr>
          <w:rFonts w:ascii="Times New Roman" w:eastAsiaTheme="minorEastAsia" w:hAnsi="Times New Roman" w:cs="Times New Roman"/>
          <w:b/>
          <w:i/>
          <w:spacing w:val="2"/>
          <w:sz w:val="28"/>
          <w:szCs w:val="28"/>
          <w:shd w:val="clear" w:color="auto" w:fill="FFFFFF"/>
        </w:rPr>
        <w:t>расчета</w:t>
      </w:r>
      <w:r w:rsidRPr="00C679A5">
        <w:rPr>
          <w:rFonts w:ascii="Times New Roman" w:eastAsiaTheme="minorEastAsia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 коррозионно-поврежденного железобетонного элемента по наклонному сечению</w:t>
      </w:r>
      <w:r w:rsidR="00C679A5">
        <w:rPr>
          <w:rFonts w:ascii="Times New Roman" w:eastAsiaTheme="minorEastAsia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 при запроектном воздействии</w:t>
      </w:r>
      <w:r w:rsidRPr="00C679A5">
        <w:rPr>
          <w:rFonts w:ascii="Times New Roman" w:eastAsiaTheme="minorEastAsia" w:hAnsi="Times New Roman" w:cs="Times New Roman"/>
          <w:b/>
          <w:i/>
          <w:spacing w:val="2"/>
          <w:sz w:val="28"/>
          <w:szCs w:val="28"/>
          <w:shd w:val="clear" w:color="auto" w:fill="FFFFFF"/>
        </w:rPr>
        <w:t>.</w:t>
      </w:r>
    </w:p>
    <w:p w:rsidR="002B1737" w:rsidRPr="002B1737" w:rsidRDefault="002B1737" w:rsidP="002B1737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A600C0">
        <w:rPr>
          <w:rFonts w:ascii="Times New Roman" w:eastAsia="Times New Roman" w:hAnsi="Times New Roman" w:cs="Times New Roman"/>
          <w:i/>
          <w:sz w:val="28"/>
          <w:szCs w:val="28"/>
        </w:rPr>
        <w:t xml:space="preserve">Исходные данные: </w:t>
      </w:r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Требуется проверить прочность по наклонному сечению свободно опертой коррозионно-поврежденной железобетонной балки из тяжелого бетона класса B15 (</w:t>
      </w:r>
      <m:oMath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 xml:space="preserve">=8,8 МПа; </m:t>
        </m:r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bt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=0,75 МПа)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; продольная арматура класса А400 (</w:t>
      </w:r>
      <m:oMath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=350 МПа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) площадью сечения </w:t>
      </w:r>
      <m:oMath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 xml:space="preserve">=402,2 </m:t>
        </m:r>
        <m:sSup>
          <m:sSup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(2</w:t>
      </w:r>
      <w:r w:rsidR="00C679A5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стрежня диаметром </w:t>
      </w:r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16</w:t>
      </w:r>
      <w:r w:rsidR="00C679A5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мм</w:t>
      </w:r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); хомуты из арматуры класса А240 (</w:t>
      </w:r>
      <m:oMath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=170 МПа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) диаметром 8 мм (</w:t>
      </w:r>
      <m:oMath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 xml:space="preserve">=101 </m:t>
        </m:r>
        <m:sSup>
          <m:sSup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) шагом </w:t>
      </w:r>
      <m:oMath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w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=150 мм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приварены к продольным стержням, защитный слой бетона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a=40 мм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;  пролет 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l=5,5 м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; толщина области, непосредственно примыкающей к поверхности контакта с агрессивной средой </w:t>
      </w:r>
      <m:oMath>
        <m:sSup>
          <m:sSup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=30 мм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; глубина повреждений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δ=40 мм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; степень коррозионного повреждения продольной и поперечной арматуры </w:t>
      </w:r>
      <m:oMath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2"/>
                <w:sz w:val="28"/>
                <w:szCs w:val="28"/>
                <w:shd w:val="clear" w:color="auto" w:fill="FFFFFF"/>
              </w:rPr>
              <m:t>sw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=0,3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; на балку действует равномерно распределенная нагрузка  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q=36 кН/м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2B1737" w:rsidRPr="002B1737" w:rsidRDefault="002B1737" w:rsidP="002B1737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1) Прямоугольного сечения: ширина элемента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b=200 мм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; высота элемента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2"/>
            <w:sz w:val="28"/>
            <w:szCs w:val="28"/>
            <w:shd w:val="clear" w:color="auto" w:fill="FFFFFF"/>
          </w:rPr>
          <m:t>h=400 мм</m:t>
        </m:r>
      </m:oMath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</w:p>
    <w:p w:rsidR="002B1737" w:rsidRDefault="002B1737" w:rsidP="002B1737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2) Таврового сечения: размеры опорного </w:t>
      </w:r>
      <w:r w:rsidR="00C679A5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сечения принимаются по рисунку </w:t>
      </w:r>
      <w:r w:rsidR="00E21CFA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2B1737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(в).</w:t>
      </w:r>
    </w:p>
    <w:p w:rsidR="002B1737" w:rsidRDefault="00C679A5" w:rsidP="002B1737">
      <w:pPr>
        <w:spacing w:after="0" w:line="360" w:lineRule="auto"/>
        <w:contextualSpacing/>
        <w:jc w:val="center"/>
        <w:rPr>
          <w:noProof/>
          <w:lang w:eastAsia="ru-RU"/>
        </w:rPr>
      </w:pPr>
      <w:r w:rsidRPr="00C679A5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FCA51" wp14:editId="23A133BC">
                <wp:simplePos x="0" y="0"/>
                <wp:positionH relativeFrom="column">
                  <wp:posOffset>523240</wp:posOffset>
                </wp:positionH>
                <wp:positionV relativeFrom="paragraph">
                  <wp:posOffset>2627630</wp:posOffset>
                </wp:positionV>
                <wp:extent cx="546100" cy="356235"/>
                <wp:effectExtent l="0" t="0" r="0" b="57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3" w:rsidRPr="00C679A5" w:rsidRDefault="00DC3F43" w:rsidP="00C679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C67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.2pt;margin-top:206.9pt;width:43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" filled="f" stroked="f">
                <v:textbox>
                  <w:txbxContent>
                    <w:p w:rsidR="00DC3F43" w:rsidRPr="00C679A5" w:rsidRDefault="00DC3F43" w:rsidP="00C679A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Pr="00C67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679A5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5772A" wp14:editId="73D96A95">
                <wp:simplePos x="0" y="0"/>
                <wp:positionH relativeFrom="column">
                  <wp:posOffset>3956685</wp:posOffset>
                </wp:positionH>
                <wp:positionV relativeFrom="paragraph">
                  <wp:posOffset>2724785</wp:posOffset>
                </wp:positionV>
                <wp:extent cx="546100" cy="356235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3" w:rsidRPr="00C679A5" w:rsidRDefault="00DC3F43" w:rsidP="00C679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7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55pt;margin-top:214.55pt;width:43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" filled="f" stroked="f">
                <v:textbox>
                  <w:txbxContent>
                    <w:p w:rsidR="00DC3F43" w:rsidRPr="00C679A5" w:rsidRDefault="00DC3F43" w:rsidP="00C679A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679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Pr="00C679A5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ADEB8" wp14:editId="459F3E24">
                <wp:simplePos x="0" y="0"/>
                <wp:positionH relativeFrom="column">
                  <wp:posOffset>3314065</wp:posOffset>
                </wp:positionH>
                <wp:positionV relativeFrom="paragraph">
                  <wp:posOffset>2628265</wp:posOffset>
                </wp:positionV>
                <wp:extent cx="546100" cy="356235"/>
                <wp:effectExtent l="0" t="0" r="0" b="571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3" w:rsidRPr="00C679A5" w:rsidRDefault="00DC3F43" w:rsidP="00C679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95pt;margin-top:206.95pt;width:43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" filled="f" stroked="f">
                <v:textbox>
                  <w:txbxContent>
                    <w:p w:rsidR="00DC3F43" w:rsidRPr="00C679A5" w:rsidRDefault="00DC3F43" w:rsidP="00C679A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</w:t>
                      </w:r>
                    </w:p>
                  </w:txbxContent>
                </v:textbox>
              </v:shape>
            </w:pict>
          </mc:Fallback>
        </mc:AlternateContent>
      </w:r>
      <w:r w:rsidRPr="00C679A5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71BF0" wp14:editId="40C77EC2">
                <wp:simplePos x="0" y="0"/>
                <wp:positionH relativeFrom="column">
                  <wp:posOffset>430530</wp:posOffset>
                </wp:positionH>
                <wp:positionV relativeFrom="paragraph">
                  <wp:posOffset>243840</wp:posOffset>
                </wp:positionV>
                <wp:extent cx="546100" cy="35623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3" w:rsidRPr="00C679A5" w:rsidRDefault="00DC3F43" w:rsidP="00C679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7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9pt;margin-top:19.2pt;width:43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" filled="f" stroked="f">
                <v:textbox>
                  <w:txbxContent>
                    <w:p w:rsidR="00DC3F43" w:rsidRPr="00C679A5" w:rsidRDefault="00DC3F43" w:rsidP="00C679A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7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  <w:r w:rsidRPr="00C679A5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1371" wp14:editId="6D7CBB04">
                <wp:simplePos x="0" y="0"/>
                <wp:positionH relativeFrom="column">
                  <wp:posOffset>1205032</wp:posOffset>
                </wp:positionH>
                <wp:positionV relativeFrom="paragraph">
                  <wp:posOffset>2728059</wp:posOffset>
                </wp:positionV>
                <wp:extent cx="546100" cy="35623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3" w:rsidRPr="00C679A5" w:rsidRDefault="00DC3F43" w:rsidP="00C679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7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1-1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drawing>
                                <wp:inline distT="0" distB="0" distL="0" distR="0" wp14:anchorId="7DB2D784" wp14:editId="5102CD80">
                                  <wp:extent cx="354330" cy="231139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" cy="231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4.9pt;margin-top:214.8pt;width:43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" filled="f" stroked="f">
                <v:textbox>
                  <w:txbxContent>
                    <w:p w:rsidR="00DC3F43" w:rsidRPr="00C679A5" w:rsidRDefault="00DC3F43" w:rsidP="00C679A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679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1-1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  <w:lang w:eastAsia="ru-RU"/>
                        </w:rPr>
                        <w:drawing>
                          <wp:inline distT="0" distB="0" distL="0" distR="0" wp14:anchorId="7DB2D784" wp14:editId="5102CD80">
                            <wp:extent cx="354330" cy="231139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" cy="23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1737" w:rsidRPr="00DB31C4">
        <w:rPr>
          <w:noProof/>
          <w:lang w:eastAsia="ru-RU"/>
        </w:rPr>
        <w:t xml:space="preserve"> </w:t>
      </w:r>
      <w:r w:rsidR="002B1737">
        <w:rPr>
          <w:noProof/>
          <w:lang w:eastAsia="ru-RU"/>
        </w:rPr>
        <w:drawing>
          <wp:inline distT="0" distB="0" distL="0" distR="0" wp14:anchorId="651F6C55" wp14:editId="018BD7AB">
            <wp:extent cx="4357248" cy="2739206"/>
            <wp:effectExtent l="0" t="0" r="5715" b="4445"/>
            <wp:docPr id="2054" name="Рисунок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317" t="15693" r="18513" b="18142"/>
                    <a:stretch/>
                  </pic:blipFill>
                  <pic:spPr bwMode="auto">
                    <a:xfrm>
                      <a:off x="0" y="0"/>
                      <a:ext cx="4386362" cy="275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737" w:rsidRPr="002E24F0" w:rsidRDefault="002B1737" w:rsidP="002B1737">
      <w:pPr>
        <w:spacing w:after="0" w:line="360" w:lineRule="auto"/>
        <w:contextualSpacing/>
        <w:jc w:val="center"/>
        <w:rPr>
          <w:noProof/>
          <w:lang w:eastAsia="ru-RU"/>
        </w:rPr>
      </w:pPr>
      <w:r w:rsidRPr="007D18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DD65FA" wp14:editId="049E2422">
            <wp:extent cx="2169785" cy="3108471"/>
            <wp:effectExtent l="0" t="0" r="2540" b="0"/>
            <wp:docPr id="2056" name="Рисунок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1696" t="21057" r="34083" b="17219"/>
                    <a:stretch/>
                  </pic:blipFill>
                  <pic:spPr bwMode="auto">
                    <a:xfrm>
                      <a:off x="0" y="0"/>
                      <a:ext cx="2179599" cy="312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79A5">
        <w:rPr>
          <w:noProof/>
          <w:lang w:eastAsia="ru-RU"/>
        </w:rPr>
        <w:t xml:space="preserve">             </w:t>
      </w:r>
      <w:r w:rsidRPr="002E24F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5190D1" wp14:editId="6A2D6C67">
            <wp:extent cx="2493818" cy="3057893"/>
            <wp:effectExtent l="0" t="0" r="1905" b="9525"/>
            <wp:docPr id="2057" name="Рисунок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8062" t="14769" r="32872" b="21835"/>
                    <a:stretch/>
                  </pic:blipFill>
                  <pic:spPr bwMode="auto">
                    <a:xfrm>
                      <a:off x="0" y="0"/>
                      <a:ext cx="2509091" cy="3076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737" w:rsidRDefault="002B1737" w:rsidP="003174E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38164C">
        <w:rPr>
          <w:rFonts w:ascii="Times New Roman" w:eastAsia="Times New Roman" w:hAnsi="Times New Roman"/>
          <w:sz w:val="28"/>
          <w:szCs w:val="28"/>
        </w:rPr>
        <w:t xml:space="preserve">Рисунок </w:t>
      </w:r>
      <w:r w:rsidR="00E21CFA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– К расчету примера: а) – расчетная схема исследуемой балки; б) – прямоугольное сечение для случая 1; в) – тавровое сечение для случая 2 </w:t>
      </w:r>
    </w:p>
    <w:p w:rsidR="00DC3F43" w:rsidRPr="003174EB" w:rsidRDefault="00DC3F43" w:rsidP="003174E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B1737" w:rsidRDefault="002B1737" w:rsidP="002B1737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0C0">
        <w:rPr>
          <w:rFonts w:ascii="Times New Roman" w:eastAsia="Times New Roman" w:hAnsi="Times New Roman" w:cs="Times New Roman"/>
          <w:sz w:val="28"/>
          <w:szCs w:val="28"/>
        </w:rPr>
        <w:t>В результате расчета:</w:t>
      </w:r>
    </w:p>
    <w:p w:rsidR="003174EB" w:rsidRPr="003174EB" w:rsidRDefault="003174EB" w:rsidP="003174E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Прямоугольное сечение</w:t>
      </w:r>
    </w:p>
    <w:p w:rsidR="003174EB" w:rsidRPr="003174EB" w:rsidRDefault="00DC3F43" w:rsidP="003174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b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=33,48 кН;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sw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=21,31</m:t>
          </m:r>
          <m:r>
            <w:rPr>
              <w:rFonts w:ascii="Cambria Math" w:eastAsia="Times New Roman" w:hAnsi="Cambria Math"/>
              <w:sz w:val="28"/>
              <w:szCs w:val="28"/>
            </w:rPr>
            <m:t>кН;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=6,38 </m:t>
          </m:r>
          <m:r>
            <w:rPr>
              <w:rFonts w:ascii="Cambria Math" w:eastAsia="Times New Roman" w:hAnsi="Cambria Math"/>
              <w:sz w:val="28"/>
              <w:szCs w:val="28"/>
            </w:rPr>
            <m:t>кН.</m:t>
          </m:r>
        </m:oMath>
      </m:oMathPara>
    </w:p>
    <w:p w:rsidR="003174EB" w:rsidRPr="003174EB" w:rsidRDefault="003174EB" w:rsidP="003174EB">
      <w:pPr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3174EB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Проверяем условие (3):</w:t>
      </w:r>
    </w:p>
    <w:p w:rsidR="003174EB" w:rsidRPr="003174EB" w:rsidRDefault="00DC3F43" w:rsidP="003174EB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=69,21 </m:t>
          </m:r>
          <m:r>
            <w:rPr>
              <w:rFonts w:ascii="Cambria Math" w:eastAsia="Times New Roman" w:hAnsi="Cambria Math"/>
              <w:sz w:val="28"/>
              <w:szCs w:val="28"/>
            </w:rPr>
            <m:t>кН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&gt;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b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sw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=61,17 кН.</m:t>
          </m:r>
        </m:oMath>
      </m:oMathPara>
    </w:p>
    <w:p w:rsidR="003174EB" w:rsidRPr="003174EB" w:rsidRDefault="003174EB" w:rsidP="003174EB">
      <w:pPr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3174EB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lastRenderedPageBreak/>
        <w:t>Условие не выполняется, следовательно, исследуемая балка испытывает за проектное воздействие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74EB" w:rsidRDefault="003174EB" w:rsidP="00E21CF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837130" wp14:editId="189A1415">
            <wp:extent cx="3621877" cy="2224604"/>
            <wp:effectExtent l="0" t="0" r="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031" t="14769" r="12803" b="10756"/>
                    <a:stretch/>
                  </pic:blipFill>
                  <pic:spPr bwMode="auto">
                    <a:xfrm>
                      <a:off x="0" y="0"/>
                      <a:ext cx="3623644" cy="222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4EB" w:rsidRDefault="00DC3F43" w:rsidP="003174EB">
      <w:pPr>
        <w:pStyle w:val="a3"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E21C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определению количества стержней, пересекаемых наклонной трещиной</w:t>
      </w:r>
    </w:p>
    <w:p w:rsidR="00DC3F43" w:rsidRDefault="00DC3F43" w:rsidP="003174EB">
      <w:pPr>
        <w:pStyle w:val="a3"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EB" w:rsidRPr="0011427F" w:rsidRDefault="00DC3F43" w:rsidP="003174E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рисунка </w:t>
      </w:r>
      <w:r w:rsidR="00E21C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трещина с длиной проекции с = 827 мм пересекает </w:t>
      </w:r>
      <w:r w:rsidR="00317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3174EB"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стержня поперечной арматуры (хомутов) и</w:t>
      </w:r>
      <w:r w:rsidR="003174EB"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317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3174EB"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стержня продольной арматуры, заложенных по заданию, следовательно </w:t>
      </w:r>
      <w:r w:rsidR="003174EB" w:rsidRPr="00802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174EB" w:rsidRPr="008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174EB" w:rsidRPr="008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74EB" w:rsidRPr="0080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sw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sup>
        </m:sSubSup>
      </m:oMath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равны:</w:t>
      </w:r>
    </w:p>
    <w:p w:rsidR="003174EB" w:rsidRPr="00340694" w:rsidRDefault="003174EB" w:rsidP="003174EB">
      <w:pPr>
        <w:tabs>
          <w:tab w:val="center" w:pos="4820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E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w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*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sw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32,47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кН;</m:t>
        </m:r>
      </m:oMath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74EB" w:rsidRPr="003174EB" w:rsidRDefault="00DC3F43" w:rsidP="003174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sup>
              </m:sSubSup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b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=63,71 кН.</m:t>
          </m:r>
        </m:oMath>
      </m:oMathPara>
    </w:p>
    <w:p w:rsidR="003174EB" w:rsidRDefault="003174EB" w:rsidP="00E21CF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63E75" wp14:editId="4996EB0A">
            <wp:extent cx="3657600" cy="2211293"/>
            <wp:effectExtent l="0" t="0" r="0" b="0"/>
            <wp:docPr id="2050" name="Рисунок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5599" t="21539" r="21455" b="21523"/>
                    <a:stretch/>
                  </pic:blipFill>
                  <pic:spPr bwMode="auto">
                    <a:xfrm>
                      <a:off x="0" y="0"/>
                      <a:ext cx="3672113" cy="222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4EB" w:rsidRDefault="00DC3F43" w:rsidP="003174EB">
      <w:pPr>
        <w:pStyle w:val="a3"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E21C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определению количества стержней, пересекаемых наклонной трещиной</w:t>
      </w:r>
    </w:p>
    <w:p w:rsidR="00D06245" w:rsidRDefault="00D06245" w:rsidP="00D0624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45" w:rsidRPr="003174EB" w:rsidRDefault="00D06245" w:rsidP="00D0624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Тавровое сечение</w:t>
      </w:r>
    </w:p>
    <w:p w:rsidR="00D06245" w:rsidRPr="003174EB" w:rsidRDefault="00D06245" w:rsidP="00D06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b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=19,71 кН;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sw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=15,07 </m:t>
          </m:r>
          <m:r>
            <w:rPr>
              <w:rFonts w:ascii="Cambria Math" w:eastAsia="Times New Roman" w:hAnsi="Cambria Math"/>
              <w:sz w:val="28"/>
              <w:szCs w:val="28"/>
            </w:rPr>
            <m:t>кН;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=4,51 </m:t>
          </m:r>
          <m:r>
            <w:rPr>
              <w:rFonts w:ascii="Cambria Math" w:eastAsia="Times New Roman" w:hAnsi="Cambria Math"/>
              <w:sz w:val="28"/>
              <w:szCs w:val="28"/>
            </w:rPr>
            <m:t>кН.</m:t>
          </m:r>
        </m:oMath>
      </m:oMathPara>
    </w:p>
    <w:p w:rsidR="00D06245" w:rsidRPr="003174EB" w:rsidRDefault="00D06245" w:rsidP="00D06245">
      <w:pPr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3174EB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Проверяем условие (3):</w:t>
      </w:r>
    </w:p>
    <w:p w:rsidR="00D06245" w:rsidRPr="003174EB" w:rsidRDefault="00D06245" w:rsidP="00D0624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=77,94 </m:t>
          </m:r>
          <m:r>
            <w:rPr>
              <w:rFonts w:ascii="Cambria Math" w:eastAsia="Times New Roman" w:hAnsi="Cambria Math"/>
              <w:sz w:val="28"/>
              <w:szCs w:val="28"/>
            </w:rPr>
            <m:t>кН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&gt;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b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sw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=39,29 кН.</m:t>
          </m:r>
        </m:oMath>
      </m:oMathPara>
    </w:p>
    <w:p w:rsidR="00D06245" w:rsidRPr="003174EB" w:rsidRDefault="00D06245" w:rsidP="00D06245">
      <w:pPr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 w:rsidRPr="003174EB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Условие не выполняется, следовательно, исследуемая балка испытывает за проектное воздействие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21CFA" w:rsidRPr="0011427F" w:rsidRDefault="00E21CFA" w:rsidP="00E21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рисунка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трещина с длиной проекции с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 пересекает </w:t>
      </w:r>
      <w:r w:rsidRPr="0011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стержня поперечной арматуры (хомутов) и соответственно </w:t>
      </w:r>
      <w:r w:rsidRPr="00114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стержня продольной арматуры, заложенных по заданию, следовательно поперечные динамические усилия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sw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</m:oMath>
      <w:r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sup>
        </m:sSubSup>
      </m:oMath>
      <w:r w:rsidRPr="001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равны:</w:t>
      </w:r>
    </w:p>
    <w:p w:rsidR="00E21CFA" w:rsidRPr="006820CB" w:rsidRDefault="00E21CFA" w:rsidP="00E21CFA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02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w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n+m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sw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=21,64 кН</m:t>
        </m:r>
      </m:oMath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737" w:rsidRPr="00E21CFA" w:rsidRDefault="00DC3F43" w:rsidP="00E21CF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</m:t>
                  </m:r>
                </m:sup>
              </m:sSubSup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b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*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n+m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=66,18 кН</m:t>
          </m:r>
        </m:oMath>
      </m:oMathPara>
    </w:p>
    <w:p w:rsidR="009477C0" w:rsidRDefault="00D31A04" w:rsidP="00B75FE8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Таким образом, при расчете на устойчивость эксплуатируемых железобетонных каркасов зданий и сооружений от прогрессирующего обрушения</w:t>
      </w:r>
      <w:r w:rsidR="00D131B1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необходимо оценивать расчетные схемы балочных конструкций (расчетная схема 2 уровня) по нормальным и наклонным сечениям.</w:t>
      </w:r>
    </w:p>
    <w:p w:rsidR="00D131B1" w:rsidRPr="000A6934" w:rsidRDefault="00D131B1" w:rsidP="000A6934">
      <w:pPr>
        <w:tabs>
          <w:tab w:val="center" w:pos="4820"/>
          <w:tab w:val="right" w:pos="93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В работе получены расчетные зависимости оценки напряженно-деформированного состояния и усилий в продольной растянутой арматуре в коррозионно-поврежденной железобетонной балке в наклонном сечении при запроектном воздействии на основе модели Н.И. Карпенко, учитывающей возникающие в нижней растянутой арматуре поперечные усилия, модели В. М. Бондаренко, учитывающей коррозионные повреждения железобетонных элементов, «нагельного эффекта»,</w:t>
      </w:r>
      <w:r w:rsidR="00E21CFA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 расчетной модели сопротивления 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 xml:space="preserve">В. </w:t>
      </w:r>
      <w:r w:rsidR="000A6934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</w:rPr>
        <w:t>М. Бондаренко, Вл. И. Колчунова</w:t>
      </w:r>
    </w:p>
    <w:p w:rsidR="00D131B1" w:rsidRPr="00657F7D" w:rsidRDefault="00D131B1" w:rsidP="00A600C0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918FB" w:rsidRPr="000A6934" w:rsidRDefault="000A6934" w:rsidP="00A600C0">
      <w:pPr>
        <w:spacing w:after="0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 w:rsidRPr="000A693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СПИСОК ЛИТЕРАТУРЫ</w:t>
      </w:r>
    </w:p>
    <w:p w:rsidR="00C779C2" w:rsidRPr="00E21CFA" w:rsidRDefault="00C779C2" w:rsidP="00A60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A">
        <w:rPr>
          <w:rFonts w:ascii="Times New Roman" w:eastAsia="Times New Roman" w:hAnsi="Times New Roman" w:cs="Times New Roman"/>
          <w:sz w:val="28"/>
          <w:szCs w:val="28"/>
        </w:rPr>
        <w:t>1. Карпенко Н.И. Модель деформирования железобетона в приращениях и расчет балок стенок и изгибаемых плит с трещинами / Н.И. Карпенко, С.Н. Карпенко, А.Н. Петров, С.Н. Палювина. – Петрозаводск: Изд-во ПетрГУ, 2013. – 156 с.</w:t>
      </w:r>
    </w:p>
    <w:p w:rsidR="003918FB" w:rsidRPr="00E21CFA" w:rsidRDefault="00C779C2" w:rsidP="00A60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A">
        <w:rPr>
          <w:rFonts w:ascii="Times New Roman" w:eastAsia="Times New Roman" w:hAnsi="Times New Roman" w:cs="Times New Roman"/>
          <w:sz w:val="28"/>
          <w:szCs w:val="28"/>
        </w:rPr>
        <w:t xml:space="preserve">2. Колчунов В.И. К анализу экспериментально-теоретических исследований живучести коррозионно-повреждаемых железобетонных балочных систем с разрушением по наклонному сечению /  </w:t>
      </w:r>
      <w:r w:rsidR="00A600C0" w:rsidRPr="00E21CFA">
        <w:rPr>
          <w:rFonts w:ascii="Times New Roman" w:eastAsia="Times New Roman" w:hAnsi="Times New Roman" w:cs="Times New Roman"/>
          <w:sz w:val="28"/>
          <w:szCs w:val="28"/>
        </w:rPr>
        <w:t>В.И. Колчунов, Н.Б. Андросова, Т.О. Колчина // Промышленное и гражданское строительство. – 2012. - №12. – с. 53-56.</w:t>
      </w:r>
    </w:p>
    <w:p w:rsidR="00A600C0" w:rsidRPr="00E21CFA" w:rsidRDefault="00A600C0" w:rsidP="00A60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A">
        <w:rPr>
          <w:rFonts w:ascii="Times New Roman" w:eastAsia="Times New Roman" w:hAnsi="Times New Roman" w:cs="Times New Roman"/>
          <w:sz w:val="28"/>
          <w:szCs w:val="28"/>
        </w:rPr>
        <w:t>3. СП 63.13330.2012 «Бетонные и железобетонные конструкции. Основные положения», 2012.</w:t>
      </w:r>
    </w:p>
    <w:p w:rsidR="00A600C0" w:rsidRPr="00E21CFA" w:rsidRDefault="00A600C0" w:rsidP="00A60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A">
        <w:rPr>
          <w:rFonts w:ascii="Times New Roman" w:eastAsia="Times New Roman" w:hAnsi="Times New Roman" w:cs="Times New Roman"/>
          <w:sz w:val="28"/>
          <w:szCs w:val="28"/>
        </w:rPr>
        <w:t xml:space="preserve">4. Карпенко Н.И. Построение критериев прочности железобетонных конструкций по наклонным трещинам разрушения / Н.И. Карпенко, С.Н. Карпенко // </w:t>
      </w:r>
      <w:r w:rsidRPr="00E21CFA">
        <w:rPr>
          <w:rFonts w:ascii="Times New Roman" w:eastAsia="Times New Roman" w:hAnsi="Times New Roman" w:cs="Times New Roman"/>
          <w:sz w:val="28"/>
          <w:szCs w:val="28"/>
          <w:lang w:val="en-US"/>
        </w:rPr>
        <w:t>Academia</w:t>
      </w:r>
      <w:r w:rsidRPr="00E21CFA">
        <w:rPr>
          <w:rFonts w:ascii="Times New Roman" w:eastAsia="Times New Roman" w:hAnsi="Times New Roman" w:cs="Times New Roman"/>
          <w:sz w:val="28"/>
          <w:szCs w:val="28"/>
        </w:rPr>
        <w:t>. Архитектура и строительство – 2006. - №2. – с. 54-59.</w:t>
      </w:r>
    </w:p>
    <w:p w:rsidR="003918FB" w:rsidRPr="00E21CFA" w:rsidRDefault="00A600C0" w:rsidP="00A60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A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3178B" w:rsidRPr="00E21CFA">
        <w:rPr>
          <w:rFonts w:ascii="Times New Roman" w:eastAsia="Times New Roman" w:hAnsi="Times New Roman" w:cs="Times New Roman"/>
          <w:sz w:val="28"/>
          <w:szCs w:val="28"/>
        </w:rPr>
        <w:t>. Карпенко Н.И. Теория деформирования железобетона с трещинами/ Н.И. Карпенк</w:t>
      </w:r>
      <w:r w:rsidR="00B75FE8" w:rsidRPr="00E21CFA">
        <w:rPr>
          <w:rFonts w:ascii="Times New Roman" w:eastAsia="Times New Roman" w:hAnsi="Times New Roman" w:cs="Times New Roman"/>
          <w:sz w:val="28"/>
          <w:szCs w:val="28"/>
        </w:rPr>
        <w:t xml:space="preserve">о// М.: Стройиздат, 1976 г., </w:t>
      </w:r>
      <w:r w:rsidR="0033178B" w:rsidRPr="00E21CFA">
        <w:rPr>
          <w:rFonts w:ascii="Times New Roman" w:eastAsia="Times New Roman" w:hAnsi="Times New Roman" w:cs="Times New Roman"/>
          <w:sz w:val="28"/>
          <w:szCs w:val="28"/>
        </w:rPr>
        <w:t>204</w:t>
      </w:r>
      <w:r w:rsidR="00B75FE8" w:rsidRPr="00E21C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178B" w:rsidRPr="00E21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8FB" w:rsidRPr="00E21CFA" w:rsidRDefault="00A600C0" w:rsidP="00A60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A">
        <w:rPr>
          <w:rFonts w:ascii="Times New Roman" w:eastAsia="Times New Roman" w:hAnsi="Times New Roman" w:cs="Times New Roman"/>
          <w:sz w:val="28"/>
          <w:szCs w:val="28"/>
        </w:rPr>
        <w:t>6</w:t>
      </w:r>
      <w:r w:rsidR="0033178B" w:rsidRPr="00E21CFA">
        <w:rPr>
          <w:rFonts w:ascii="Times New Roman" w:eastAsia="Times New Roman" w:hAnsi="Times New Roman" w:cs="Times New Roman"/>
          <w:sz w:val="28"/>
          <w:szCs w:val="28"/>
        </w:rPr>
        <w:t>. Бондаренко В.М., Клюева Н.В. К расчету сооружений меняющих расчетную схему вследствие коррозионных повреждений/В.М. Бондаренко, Н.В. Клюева//Изв. вузов. Строительство.  – 2008. – №1. – С. 4-12.</w:t>
      </w:r>
    </w:p>
    <w:p w:rsidR="00140DED" w:rsidRPr="00E21CFA" w:rsidRDefault="00B75FE8" w:rsidP="00E21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FA">
        <w:rPr>
          <w:rFonts w:ascii="Times New Roman" w:eastAsia="Times New Roman" w:hAnsi="Times New Roman" w:cs="Times New Roman"/>
          <w:sz w:val="28"/>
          <w:szCs w:val="28"/>
        </w:rPr>
        <w:t>7. Бондаренко В.М. Расчетные модели силового сопротивления железобетона / В.М. Бондаренко, Вл. И. Колчунов // М.: Издательство АСВ, 2004., 472 с.</w:t>
      </w:r>
    </w:p>
    <w:p w:rsidR="00140DED" w:rsidRDefault="00140DED" w:rsidP="00A60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50B2" w:rsidRPr="00D06245" w:rsidRDefault="004750B2" w:rsidP="004750B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IGINOVA O. Y., </w:t>
      </w:r>
      <w:r w:rsidR="00D06245">
        <w:rPr>
          <w:rFonts w:ascii="Times New Roman" w:eastAsia="Times New Roman" w:hAnsi="Times New Roman" w:cs="Times New Roman"/>
          <w:sz w:val="24"/>
          <w:szCs w:val="28"/>
          <w:lang w:val="en-US"/>
        </w:rPr>
        <w:t>ANDROSONA N.</w:t>
      </w:r>
      <w:r w:rsidR="00D06245" w:rsidRPr="00AD369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="00D06245">
        <w:rPr>
          <w:rFonts w:ascii="Times New Roman" w:eastAsia="Times New Roman" w:hAnsi="Times New Roman" w:cs="Times New Roman"/>
          <w:sz w:val="24"/>
          <w:szCs w:val="28"/>
          <w:lang w:val="en-US"/>
        </w:rPr>
        <w:t>B.</w:t>
      </w:r>
    </w:p>
    <w:p w:rsidR="00D06245" w:rsidRPr="00D06245" w:rsidRDefault="00D06245" w:rsidP="004750B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4750B2" w:rsidRDefault="004750B2" w:rsidP="004750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4750B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EVALUATION OF EFFORTS IN LONGITUDINAL FITTINGS OF CORROSION-DAMAGED REINFORCED-CONCRETE BEAMS BY AN INCLINED SECTION WITH EXTERNAL EXPOSURE</w:t>
      </w:r>
    </w:p>
    <w:p w:rsidR="004750B2" w:rsidRPr="004750B2" w:rsidRDefault="004750B2" w:rsidP="004750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AD3696" w:rsidRPr="00AD3696" w:rsidRDefault="00AD3696" w:rsidP="00AD3696">
      <w:pPr>
        <w:spacing w:after="0"/>
        <w:ind w:firstLineChars="377" w:firstLine="9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val="en-US"/>
        </w:rPr>
      </w:pPr>
      <w:r w:rsidRPr="00AD3696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The article discusses the methodology for assessing the strength of an inclined section of corrosion-damaged reinforced concrete beam elements, taking into account the transverse forces in the longitudinal tensile reinforcement under beyond design basis exposure. A brief review and analysis of studies and works devoted to existing methods for calculating reinforced concrete beam el</w:t>
      </w:r>
      <w:r w:rsidR="00D06245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ements for an inclined section</w:t>
      </w:r>
      <w:r w:rsidRPr="00AD3696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, as well as calculation models that take into account the unilateral impact of an aggressive environment and the efforts in the longitudinal reinforcement of a corrosion-damaged reinforced concrete beam in an inclined section with a dynamic effect in cracking moment.</w:t>
      </w:r>
    </w:p>
    <w:p w:rsidR="004750B2" w:rsidRPr="00AD3696" w:rsidRDefault="004750B2" w:rsidP="00AD3696">
      <w:pPr>
        <w:spacing w:after="0"/>
        <w:ind w:firstLineChars="377" w:firstLine="9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val="en-US"/>
        </w:rPr>
      </w:pPr>
      <w:r w:rsidRPr="00AD3696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Keywords:</w:t>
      </w:r>
      <w:r w:rsidRPr="00AD3696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 xml:space="preserve"> reinforced concrete beams, corrosion damage, strength along an inclined section, beyond design impact, dynamic impact, crack formati</w:t>
      </w:r>
      <w:bookmarkStart w:id="0" w:name="_GoBack"/>
      <w:bookmarkEnd w:id="0"/>
      <w:r w:rsidRPr="00AD3696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on.</w:t>
      </w:r>
    </w:p>
    <w:sectPr w:rsidR="004750B2" w:rsidRPr="00AD3696" w:rsidSect="00263A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E51"/>
    <w:multiLevelType w:val="hybridMultilevel"/>
    <w:tmpl w:val="98E4EB48"/>
    <w:lvl w:ilvl="0" w:tplc="C8A85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C36E9"/>
    <w:multiLevelType w:val="hybridMultilevel"/>
    <w:tmpl w:val="FD86807C"/>
    <w:lvl w:ilvl="0" w:tplc="BE9AAA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224F3"/>
    <w:multiLevelType w:val="hybridMultilevel"/>
    <w:tmpl w:val="CE4AAC44"/>
    <w:lvl w:ilvl="0" w:tplc="39E0A01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0B98"/>
    <w:multiLevelType w:val="hybridMultilevel"/>
    <w:tmpl w:val="CFFA4524"/>
    <w:lvl w:ilvl="0" w:tplc="4B8E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B"/>
    <w:rsid w:val="000A6934"/>
    <w:rsid w:val="000B69EA"/>
    <w:rsid w:val="00133B86"/>
    <w:rsid w:val="00140DED"/>
    <w:rsid w:val="00173C41"/>
    <w:rsid w:val="0022382A"/>
    <w:rsid w:val="00237AC0"/>
    <w:rsid w:val="00261A31"/>
    <w:rsid w:val="00263A14"/>
    <w:rsid w:val="00265E03"/>
    <w:rsid w:val="002B1737"/>
    <w:rsid w:val="003174EB"/>
    <w:rsid w:val="00325B54"/>
    <w:rsid w:val="0033178B"/>
    <w:rsid w:val="00353FB7"/>
    <w:rsid w:val="00364E08"/>
    <w:rsid w:val="00375A24"/>
    <w:rsid w:val="003918FB"/>
    <w:rsid w:val="003D2283"/>
    <w:rsid w:val="00427DAA"/>
    <w:rsid w:val="00443C05"/>
    <w:rsid w:val="004750B2"/>
    <w:rsid w:val="00486FD4"/>
    <w:rsid w:val="004E7078"/>
    <w:rsid w:val="005A2711"/>
    <w:rsid w:val="005A38CC"/>
    <w:rsid w:val="005A539C"/>
    <w:rsid w:val="0061765B"/>
    <w:rsid w:val="00634974"/>
    <w:rsid w:val="00657F7D"/>
    <w:rsid w:val="006E6890"/>
    <w:rsid w:val="007F0CE4"/>
    <w:rsid w:val="008C72B1"/>
    <w:rsid w:val="009477C0"/>
    <w:rsid w:val="009540B4"/>
    <w:rsid w:val="00997F58"/>
    <w:rsid w:val="009F03D8"/>
    <w:rsid w:val="00A600C0"/>
    <w:rsid w:val="00AC09C8"/>
    <w:rsid w:val="00AD3696"/>
    <w:rsid w:val="00B46F56"/>
    <w:rsid w:val="00B54FAC"/>
    <w:rsid w:val="00B75FE8"/>
    <w:rsid w:val="00B8182D"/>
    <w:rsid w:val="00BC5AE4"/>
    <w:rsid w:val="00BF21D8"/>
    <w:rsid w:val="00C14D48"/>
    <w:rsid w:val="00C376AE"/>
    <w:rsid w:val="00C679A5"/>
    <w:rsid w:val="00C779C2"/>
    <w:rsid w:val="00CB6F67"/>
    <w:rsid w:val="00D06245"/>
    <w:rsid w:val="00D131B1"/>
    <w:rsid w:val="00D31A04"/>
    <w:rsid w:val="00D37FCF"/>
    <w:rsid w:val="00D9176A"/>
    <w:rsid w:val="00DC3F43"/>
    <w:rsid w:val="00DF53D6"/>
    <w:rsid w:val="00E21CFA"/>
    <w:rsid w:val="00E30880"/>
    <w:rsid w:val="00E52247"/>
    <w:rsid w:val="00F537BE"/>
    <w:rsid w:val="00FB1CD5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F0CE4"/>
    <w:rPr>
      <w:color w:val="808080"/>
    </w:rPr>
  </w:style>
  <w:style w:type="character" w:styleId="a7">
    <w:name w:val="Hyperlink"/>
    <w:basedOn w:val="a0"/>
    <w:uiPriority w:val="99"/>
    <w:unhideWhenUsed/>
    <w:rsid w:val="00B81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F0CE4"/>
    <w:rPr>
      <w:color w:val="808080"/>
    </w:rPr>
  </w:style>
  <w:style w:type="character" w:styleId="a7">
    <w:name w:val="Hyperlink"/>
    <w:basedOn w:val="a0"/>
    <w:uiPriority w:val="99"/>
    <w:unhideWhenUsed/>
    <w:rsid w:val="00B81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48B6-FE12-4FFC-A4D7-E25F26EE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2019-09-17T11:08:00Z</dcterms:created>
  <dcterms:modified xsi:type="dcterms:W3CDTF">2020-05-10T19:57:00Z</dcterms:modified>
  <cp:version>0900.0000.01</cp:version>
</cp:coreProperties>
</file>