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C49" w:rsidRPr="00104EB1" w:rsidRDefault="00C90C49" w:rsidP="00104EB1">
      <w:pPr>
        <w:spacing w:after="0" w:line="240" w:lineRule="auto"/>
        <w:ind w:right="-101" w:firstLine="709"/>
        <w:rPr>
          <w:rFonts w:ascii="Times New Roman" w:hAnsi="Times New Roman" w:cs="Times New Roman"/>
          <w:color w:val="000000"/>
          <w:sz w:val="24"/>
          <w:szCs w:val="24"/>
        </w:rPr>
      </w:pPr>
      <w:r w:rsidRPr="00104EB1">
        <w:rPr>
          <w:rFonts w:ascii="Times New Roman" w:hAnsi="Times New Roman" w:cs="Times New Roman"/>
          <w:color w:val="000000"/>
          <w:sz w:val="24"/>
          <w:szCs w:val="24"/>
        </w:rPr>
        <w:t>УДК 681.3.063</w:t>
      </w:r>
    </w:p>
    <w:p w:rsidR="00C90C49" w:rsidRPr="00104EB1" w:rsidRDefault="00C90C49" w:rsidP="00104EB1">
      <w:pPr>
        <w:spacing w:after="0" w:line="240" w:lineRule="auto"/>
        <w:ind w:right="-101"/>
        <w:rPr>
          <w:rFonts w:ascii="Times New Roman" w:eastAsia="Times New Roman" w:hAnsi="Times New Roman" w:cs="Times New Roman"/>
          <w:b/>
          <w:bCs/>
          <w:color w:val="000000"/>
          <w:sz w:val="24"/>
          <w:szCs w:val="24"/>
          <w:lang w:eastAsia="ru-RU"/>
        </w:rPr>
      </w:pPr>
    </w:p>
    <w:p w:rsidR="00C90C49" w:rsidRPr="00C90C49" w:rsidRDefault="00104EB1" w:rsidP="00104EB1">
      <w:pPr>
        <w:spacing w:after="0" w:line="240" w:lineRule="auto"/>
        <w:jc w:val="center"/>
        <w:rPr>
          <w:rFonts w:ascii="Times New Roman" w:eastAsia="Times New Roman" w:hAnsi="Times New Roman" w:cs="Times New Roman"/>
          <w:sz w:val="24"/>
          <w:szCs w:val="24"/>
          <w:lang w:eastAsia="ru-RU"/>
        </w:rPr>
      </w:pPr>
      <w:r w:rsidRPr="00104EB1">
        <w:rPr>
          <w:rFonts w:ascii="Times New Roman" w:eastAsia="Times New Roman" w:hAnsi="Times New Roman" w:cs="Times New Roman"/>
          <w:color w:val="000000"/>
          <w:sz w:val="24"/>
          <w:szCs w:val="24"/>
          <w:lang w:eastAsia="ru-RU"/>
        </w:rPr>
        <w:t>А.А. БАБЕНКО</w:t>
      </w:r>
    </w:p>
    <w:p w:rsidR="00C90C49" w:rsidRPr="00F75A48" w:rsidRDefault="00104EB1" w:rsidP="00104EB1">
      <w:pPr>
        <w:spacing w:after="0" w:line="240" w:lineRule="auto"/>
        <w:ind w:right="-101"/>
        <w:jc w:val="center"/>
        <w:rPr>
          <w:rFonts w:ascii="Times New Roman" w:eastAsia="Times New Roman" w:hAnsi="Times New Roman" w:cs="Times New Roman"/>
          <w:color w:val="000000"/>
          <w:sz w:val="24"/>
          <w:szCs w:val="24"/>
          <w:lang w:eastAsia="ru-RU"/>
        </w:rPr>
      </w:pPr>
      <w:r w:rsidRPr="00104EB1">
        <w:rPr>
          <w:rFonts w:ascii="Times New Roman" w:eastAsia="Times New Roman" w:hAnsi="Times New Roman" w:cs="Times New Roman"/>
          <w:color w:val="000000"/>
          <w:sz w:val="24"/>
          <w:szCs w:val="24"/>
          <w:lang w:val="en-US" w:eastAsia="ru-RU"/>
        </w:rPr>
        <w:t>A</w:t>
      </w:r>
      <w:r w:rsidRPr="00F75A48">
        <w:rPr>
          <w:rFonts w:ascii="Times New Roman" w:eastAsia="Times New Roman" w:hAnsi="Times New Roman" w:cs="Times New Roman"/>
          <w:color w:val="000000"/>
          <w:sz w:val="24"/>
          <w:szCs w:val="24"/>
          <w:lang w:eastAsia="ru-RU"/>
        </w:rPr>
        <w:t>.</w:t>
      </w:r>
      <w:r w:rsidRPr="00104EB1">
        <w:rPr>
          <w:rFonts w:ascii="Times New Roman" w:eastAsia="Times New Roman" w:hAnsi="Times New Roman" w:cs="Times New Roman"/>
          <w:color w:val="000000"/>
          <w:sz w:val="24"/>
          <w:szCs w:val="24"/>
          <w:lang w:val="en-US" w:eastAsia="ru-RU"/>
        </w:rPr>
        <w:t>A</w:t>
      </w:r>
      <w:r w:rsidRPr="00F75A48">
        <w:rPr>
          <w:rFonts w:ascii="Times New Roman" w:eastAsia="Times New Roman" w:hAnsi="Times New Roman" w:cs="Times New Roman"/>
          <w:color w:val="000000"/>
          <w:sz w:val="24"/>
          <w:szCs w:val="24"/>
          <w:lang w:eastAsia="ru-RU"/>
        </w:rPr>
        <w:t xml:space="preserve">. </w:t>
      </w:r>
      <w:r w:rsidRPr="00104EB1">
        <w:rPr>
          <w:rFonts w:ascii="Times New Roman" w:eastAsia="Times New Roman" w:hAnsi="Times New Roman" w:cs="Times New Roman"/>
          <w:color w:val="000000"/>
          <w:sz w:val="24"/>
          <w:szCs w:val="24"/>
          <w:lang w:val="en-US" w:eastAsia="ru-RU"/>
        </w:rPr>
        <w:t>BABENKO</w:t>
      </w:r>
    </w:p>
    <w:p w:rsidR="00C90C49" w:rsidRPr="00F75A48" w:rsidRDefault="00C90C49" w:rsidP="00104EB1">
      <w:pPr>
        <w:spacing w:after="0" w:line="240" w:lineRule="auto"/>
        <w:ind w:right="-101"/>
        <w:jc w:val="center"/>
        <w:rPr>
          <w:rFonts w:ascii="Times New Roman" w:eastAsia="Times New Roman" w:hAnsi="Times New Roman" w:cs="Times New Roman"/>
          <w:color w:val="000000"/>
          <w:sz w:val="24"/>
          <w:szCs w:val="24"/>
          <w:lang w:eastAsia="ru-RU"/>
        </w:rPr>
      </w:pPr>
    </w:p>
    <w:p w:rsidR="00C90C49" w:rsidRDefault="00B62F66" w:rsidP="00104EB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МЕТОД МИКРОВОЛНОВОГО </w:t>
      </w:r>
      <w:r w:rsidR="00743F14">
        <w:rPr>
          <w:rFonts w:ascii="Times New Roman" w:eastAsia="Times New Roman" w:hAnsi="Times New Roman" w:cs="Times New Roman"/>
          <w:b/>
          <w:bCs/>
          <w:color w:val="000000"/>
          <w:sz w:val="28"/>
          <w:szCs w:val="28"/>
          <w:lang w:eastAsia="ru-RU"/>
        </w:rPr>
        <w:t>СВЕРХ</w:t>
      </w:r>
      <w:r>
        <w:rPr>
          <w:rFonts w:ascii="Times New Roman" w:eastAsia="Times New Roman" w:hAnsi="Times New Roman" w:cs="Times New Roman"/>
          <w:b/>
          <w:bCs/>
          <w:color w:val="000000"/>
          <w:sz w:val="28"/>
          <w:szCs w:val="28"/>
          <w:lang w:eastAsia="ru-RU"/>
        </w:rPr>
        <w:t>ВЫСОКОЧАСТОТНОГО СПЕКАНИЯ</w:t>
      </w:r>
      <w:r w:rsidR="00743F14">
        <w:rPr>
          <w:rFonts w:ascii="Times New Roman" w:eastAsia="Times New Roman" w:hAnsi="Times New Roman" w:cs="Times New Roman"/>
          <w:b/>
          <w:bCs/>
          <w:color w:val="000000"/>
          <w:sz w:val="28"/>
          <w:szCs w:val="28"/>
          <w:lang w:eastAsia="ru-RU"/>
        </w:rPr>
        <w:t xml:space="preserve"> ПРИ ФОРМИРОВАНИИ КЕРАМИКИ</w:t>
      </w:r>
    </w:p>
    <w:p w:rsidR="00F75A48" w:rsidRPr="00C90C49" w:rsidRDefault="00F75A48" w:rsidP="00F75A48">
      <w:pPr>
        <w:spacing w:after="0" w:line="240" w:lineRule="auto"/>
        <w:ind w:right="-101"/>
        <w:jc w:val="center"/>
        <w:rPr>
          <w:rFonts w:ascii="Times New Roman" w:eastAsia="Times New Roman" w:hAnsi="Times New Roman" w:cs="Times New Roman"/>
          <w:b/>
          <w:bCs/>
          <w:caps/>
          <w:color w:val="000000"/>
          <w:sz w:val="28"/>
          <w:szCs w:val="28"/>
          <w:lang w:val="en-US" w:eastAsia="ru-RU"/>
        </w:rPr>
      </w:pPr>
      <w:r w:rsidRPr="00F75A48">
        <w:rPr>
          <w:rFonts w:ascii="Times New Roman" w:eastAsia="Times New Roman" w:hAnsi="Times New Roman" w:cs="Times New Roman"/>
          <w:b/>
          <w:bCs/>
          <w:caps/>
          <w:color w:val="000000"/>
          <w:sz w:val="28"/>
          <w:szCs w:val="28"/>
          <w:lang w:val="en-US" w:eastAsia="ru-RU"/>
        </w:rPr>
        <w:t>MICROWAVE ULTRAHIGH FREQUENCY SINTERING METHOD IN THE FORMATION OF CERAMICS</w:t>
      </w:r>
    </w:p>
    <w:p w:rsidR="00C90C49" w:rsidRPr="00F75A48" w:rsidRDefault="00C90C49" w:rsidP="00B03882">
      <w:pPr>
        <w:spacing w:after="0" w:line="240" w:lineRule="auto"/>
        <w:ind w:right="-101"/>
        <w:jc w:val="both"/>
        <w:rPr>
          <w:rFonts w:ascii="Times New Roman" w:eastAsia="Times New Roman" w:hAnsi="Times New Roman" w:cs="Times New Roman"/>
          <w:i/>
          <w:iCs/>
          <w:color w:val="000000"/>
          <w:sz w:val="20"/>
          <w:szCs w:val="20"/>
          <w:lang w:val="en-US" w:eastAsia="ru-RU"/>
        </w:rPr>
      </w:pPr>
    </w:p>
    <w:p w:rsidR="00003683" w:rsidRPr="00003683" w:rsidRDefault="00B03882" w:rsidP="00003683">
      <w:pPr>
        <w:spacing w:after="0" w:line="240" w:lineRule="auto"/>
        <w:ind w:firstLine="567"/>
        <w:jc w:val="both"/>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П</w:t>
      </w:r>
      <w:r w:rsidR="00003683" w:rsidRPr="00003683">
        <w:rPr>
          <w:rFonts w:ascii="Times New Roman" w:eastAsia="Times New Roman" w:hAnsi="Times New Roman" w:cs="Times New Roman"/>
          <w:i/>
          <w:iCs/>
          <w:color w:val="000000"/>
          <w:sz w:val="20"/>
          <w:szCs w:val="20"/>
          <w:lang w:eastAsia="ru-RU"/>
        </w:rPr>
        <w:t xml:space="preserve">роцессы спекания можно описать на основе уравнений Максвелла, тепломассопереноса и термомеханики, решение которых позволяет найти ряд </w:t>
      </w:r>
      <w:r w:rsidR="00F75A48">
        <w:rPr>
          <w:rFonts w:ascii="Times New Roman" w:eastAsia="Times New Roman" w:hAnsi="Times New Roman" w:cs="Times New Roman"/>
          <w:i/>
          <w:iCs/>
          <w:color w:val="000000"/>
          <w:sz w:val="20"/>
          <w:szCs w:val="20"/>
          <w:lang w:eastAsia="ru-RU"/>
        </w:rPr>
        <w:t xml:space="preserve">таких </w:t>
      </w:r>
      <w:r w:rsidR="00003683" w:rsidRPr="00003683">
        <w:rPr>
          <w:rFonts w:ascii="Times New Roman" w:eastAsia="Times New Roman" w:hAnsi="Times New Roman" w:cs="Times New Roman"/>
          <w:i/>
          <w:iCs/>
          <w:color w:val="000000"/>
          <w:sz w:val="20"/>
          <w:szCs w:val="20"/>
          <w:lang w:eastAsia="ru-RU"/>
        </w:rPr>
        <w:t>характеристик</w:t>
      </w:r>
      <w:r w:rsidR="00F75A48">
        <w:rPr>
          <w:rFonts w:ascii="Times New Roman" w:eastAsia="Times New Roman" w:hAnsi="Times New Roman" w:cs="Times New Roman"/>
          <w:i/>
          <w:iCs/>
          <w:color w:val="000000"/>
          <w:sz w:val="20"/>
          <w:szCs w:val="20"/>
          <w:lang w:eastAsia="ru-RU"/>
        </w:rPr>
        <w:t xml:space="preserve"> как</w:t>
      </w:r>
      <w:r w:rsidR="00003683" w:rsidRPr="00003683">
        <w:rPr>
          <w:rFonts w:ascii="Times New Roman" w:eastAsia="Times New Roman" w:hAnsi="Times New Roman" w:cs="Times New Roman"/>
          <w:i/>
          <w:iCs/>
          <w:color w:val="000000"/>
          <w:sz w:val="20"/>
          <w:szCs w:val="20"/>
          <w:lang w:eastAsia="ru-RU"/>
        </w:rPr>
        <w:t xml:space="preserve">: значения напряженности электрической и магнитной составляющей электромагнитного поля, распределения температур, концентрацию компонентов, давление и вектор перемещений, тензоры напряжений и деформаций. </w:t>
      </w:r>
    </w:p>
    <w:p w:rsidR="00003683" w:rsidRPr="00C90C49" w:rsidRDefault="00003683" w:rsidP="004101BF">
      <w:pPr>
        <w:spacing w:after="0" w:line="240" w:lineRule="auto"/>
        <w:ind w:right="-101" w:firstLine="709"/>
        <w:jc w:val="both"/>
        <w:rPr>
          <w:rFonts w:ascii="Times New Roman" w:eastAsia="Times New Roman" w:hAnsi="Times New Roman" w:cs="Times New Roman"/>
          <w:i/>
          <w:iCs/>
          <w:color w:val="000000"/>
          <w:sz w:val="20"/>
          <w:szCs w:val="20"/>
          <w:lang w:eastAsia="ru-RU"/>
        </w:rPr>
      </w:pPr>
      <w:r w:rsidRPr="00003683">
        <w:rPr>
          <w:rFonts w:ascii="Times New Roman" w:eastAsia="Times New Roman" w:hAnsi="Times New Roman" w:cs="Times New Roman"/>
          <w:i/>
          <w:iCs/>
          <w:color w:val="000000"/>
          <w:sz w:val="20"/>
          <w:szCs w:val="20"/>
          <w:lang w:eastAsia="ru-RU"/>
        </w:rPr>
        <w:t xml:space="preserve">В связи с этим с технологической точки зрения необходимо получение метода спекания керамических материалов до высокой плотности с высокой </w:t>
      </w:r>
      <w:r w:rsidR="00F75A48">
        <w:rPr>
          <w:rFonts w:ascii="Times New Roman" w:eastAsia="Times New Roman" w:hAnsi="Times New Roman" w:cs="Times New Roman"/>
          <w:i/>
          <w:iCs/>
          <w:color w:val="000000"/>
          <w:sz w:val="20"/>
          <w:szCs w:val="20"/>
          <w:lang w:eastAsia="ru-RU"/>
        </w:rPr>
        <w:t>скоростью</w:t>
      </w:r>
      <w:r w:rsidRPr="00003683">
        <w:rPr>
          <w:rFonts w:ascii="Times New Roman" w:eastAsia="Times New Roman" w:hAnsi="Times New Roman" w:cs="Times New Roman"/>
          <w:i/>
          <w:iCs/>
          <w:color w:val="000000"/>
          <w:sz w:val="20"/>
          <w:szCs w:val="20"/>
          <w:lang w:eastAsia="ru-RU"/>
        </w:rPr>
        <w:t>, что возможно в частотном диапазоне от 10 до 100 ГГц</w:t>
      </w:r>
      <w:r>
        <w:rPr>
          <w:rFonts w:ascii="Times New Roman" w:eastAsia="Times New Roman" w:hAnsi="Times New Roman" w:cs="Times New Roman"/>
          <w:i/>
          <w:iCs/>
          <w:color w:val="000000"/>
          <w:sz w:val="20"/>
          <w:szCs w:val="20"/>
          <w:lang w:eastAsia="ru-RU"/>
        </w:rPr>
        <w:t>.</w:t>
      </w:r>
      <w:r w:rsidRPr="00003683">
        <w:rPr>
          <w:rFonts w:ascii="Times New Roman" w:eastAsia="Times New Roman" w:hAnsi="Times New Roman" w:cs="Times New Roman"/>
          <w:i/>
          <w:iCs/>
          <w:color w:val="000000"/>
          <w:sz w:val="20"/>
          <w:szCs w:val="20"/>
          <w:lang w:eastAsia="ru-RU"/>
        </w:rPr>
        <w:t>Это обеспечивается за счет использования СВЧ излучения определенной интенсивности, при котором термоупругие напряжения существенно превосходят капиллярные, а также возникает дополнительная движущая сила, способная привести к ускорению уплотнения. В результате в керамическом материале происходит расплавление приграничных областей зерен при температурах существенно ниже температуры расплавления объемного монокристаллического материала, а время спекания не превышает нескольких минут.</w:t>
      </w:r>
    </w:p>
    <w:p w:rsidR="00C90C49" w:rsidRDefault="00C90C49" w:rsidP="00104EB1">
      <w:pPr>
        <w:spacing w:after="0" w:line="240" w:lineRule="auto"/>
        <w:ind w:right="-101" w:firstLine="709"/>
        <w:rPr>
          <w:rFonts w:ascii="Times New Roman" w:eastAsia="Times New Roman" w:hAnsi="Times New Roman" w:cs="Times New Roman"/>
          <w:i/>
          <w:iCs/>
          <w:color w:val="000000"/>
          <w:sz w:val="20"/>
          <w:szCs w:val="20"/>
          <w:lang w:eastAsia="ru-RU"/>
        </w:rPr>
      </w:pPr>
      <w:r w:rsidRPr="00104EB1">
        <w:rPr>
          <w:rFonts w:ascii="Times New Roman" w:eastAsia="Times New Roman" w:hAnsi="Times New Roman" w:cs="Times New Roman"/>
          <w:i/>
          <w:iCs/>
          <w:color w:val="000000"/>
          <w:sz w:val="20"/>
          <w:szCs w:val="20"/>
          <w:lang w:eastAsia="ru-RU"/>
        </w:rPr>
        <w:t>Ключевые с</w:t>
      </w:r>
      <w:r w:rsidR="00730044">
        <w:rPr>
          <w:rFonts w:ascii="Times New Roman" w:eastAsia="Times New Roman" w:hAnsi="Times New Roman" w:cs="Times New Roman"/>
          <w:i/>
          <w:iCs/>
          <w:color w:val="000000"/>
          <w:sz w:val="20"/>
          <w:szCs w:val="20"/>
          <w:lang w:eastAsia="ru-RU"/>
        </w:rPr>
        <w:t xml:space="preserve">лова: </w:t>
      </w:r>
      <w:r w:rsidR="00F75A48" w:rsidRPr="00F75A48">
        <w:rPr>
          <w:rFonts w:ascii="Times New Roman" w:eastAsia="Times New Roman" w:hAnsi="Times New Roman" w:cs="Times New Roman"/>
          <w:i/>
          <w:iCs/>
          <w:color w:val="000000"/>
          <w:sz w:val="20"/>
          <w:szCs w:val="20"/>
          <w:lang w:eastAsia="ru-RU"/>
        </w:rPr>
        <w:t>спекание, сверхвысокочастотное спекание, высокочастотное спекание, керамика, частота, СВЧ нагрев, электромагнитное поле, теплопроводность.</w:t>
      </w:r>
    </w:p>
    <w:p w:rsidR="00F75A48" w:rsidRDefault="00F75A48" w:rsidP="00104EB1">
      <w:pPr>
        <w:spacing w:after="0" w:line="240" w:lineRule="auto"/>
        <w:ind w:right="-101" w:firstLine="709"/>
        <w:rPr>
          <w:rFonts w:ascii="Times New Roman" w:eastAsia="Times New Roman" w:hAnsi="Times New Roman" w:cs="Times New Roman"/>
          <w:i/>
          <w:iCs/>
          <w:color w:val="000000"/>
          <w:sz w:val="20"/>
          <w:szCs w:val="20"/>
          <w:lang w:eastAsia="ru-RU"/>
        </w:rPr>
      </w:pPr>
    </w:p>
    <w:p w:rsidR="004101BF" w:rsidRDefault="00F75A48" w:rsidP="00104EB1">
      <w:pPr>
        <w:spacing w:after="0" w:line="240" w:lineRule="auto"/>
        <w:ind w:right="-101" w:firstLine="709"/>
      </w:pPr>
      <w:r w:rsidRPr="00F75A48">
        <w:rPr>
          <w:rFonts w:ascii="Times New Roman" w:eastAsia="Times New Roman" w:hAnsi="Times New Roman" w:cs="Times New Roman"/>
          <w:i/>
          <w:iCs/>
          <w:color w:val="000000"/>
          <w:sz w:val="20"/>
          <w:szCs w:val="20"/>
          <w:lang w:val="en-US" w:eastAsia="ru-RU"/>
        </w:rPr>
        <w:t xml:space="preserve">Sintering processes can be described on the basis of Maxwell's equations, heat and mass transfer and </w:t>
      </w:r>
      <w:proofErr w:type="spellStart"/>
      <w:r w:rsidRPr="00F75A48">
        <w:rPr>
          <w:rFonts w:ascii="Times New Roman" w:eastAsia="Times New Roman" w:hAnsi="Times New Roman" w:cs="Times New Roman"/>
          <w:i/>
          <w:iCs/>
          <w:color w:val="000000"/>
          <w:sz w:val="20"/>
          <w:szCs w:val="20"/>
          <w:lang w:val="en-US" w:eastAsia="ru-RU"/>
        </w:rPr>
        <w:t>thermomechanics</w:t>
      </w:r>
      <w:proofErr w:type="spellEnd"/>
      <w:r w:rsidRPr="00F75A48">
        <w:rPr>
          <w:rFonts w:ascii="Times New Roman" w:eastAsia="Times New Roman" w:hAnsi="Times New Roman" w:cs="Times New Roman"/>
          <w:i/>
          <w:iCs/>
          <w:color w:val="000000"/>
          <w:sz w:val="20"/>
          <w:szCs w:val="20"/>
          <w:lang w:val="en-US" w:eastAsia="ru-RU"/>
        </w:rPr>
        <w:t>, the solution of which allows us to find a number of characteristics such as: the values of the electric and magnetic components of the electromagnetic field, temperature distributions, component concentration, pressure and displacement vector, stress and strain tensors.</w:t>
      </w:r>
      <w:r w:rsidR="004101BF" w:rsidRPr="004101BF">
        <w:rPr>
          <w:lang w:val="en-US"/>
        </w:rPr>
        <w:t xml:space="preserve"> </w:t>
      </w:r>
    </w:p>
    <w:p w:rsidR="00F75A48" w:rsidRPr="004101BF" w:rsidRDefault="004101BF" w:rsidP="004101BF">
      <w:pPr>
        <w:spacing w:after="0" w:line="240" w:lineRule="auto"/>
        <w:ind w:right="-101" w:firstLine="709"/>
        <w:rPr>
          <w:rFonts w:ascii="Times New Roman" w:eastAsia="Times New Roman" w:hAnsi="Times New Roman" w:cs="Times New Roman"/>
          <w:i/>
          <w:iCs/>
          <w:color w:val="000000"/>
          <w:sz w:val="20"/>
          <w:szCs w:val="20"/>
          <w:lang w:val="en-US" w:eastAsia="ru-RU"/>
        </w:rPr>
      </w:pPr>
      <w:r w:rsidRPr="004101BF">
        <w:rPr>
          <w:rFonts w:ascii="Times New Roman" w:eastAsia="Times New Roman" w:hAnsi="Times New Roman" w:cs="Times New Roman"/>
          <w:i/>
          <w:iCs/>
          <w:color w:val="000000"/>
          <w:sz w:val="20"/>
          <w:szCs w:val="20"/>
          <w:lang w:val="en-US" w:eastAsia="ru-RU"/>
        </w:rPr>
        <w:t xml:space="preserve">In this regard, from a technological point of view, it is necessary to obtain a method of sintering ceramic materials to high density at high speed, which is possible in the frequency range from 10 to 100 </w:t>
      </w:r>
      <w:proofErr w:type="spellStart"/>
      <w:r w:rsidRPr="004101BF">
        <w:rPr>
          <w:rFonts w:ascii="Times New Roman" w:eastAsia="Times New Roman" w:hAnsi="Times New Roman" w:cs="Times New Roman"/>
          <w:i/>
          <w:iCs/>
          <w:color w:val="000000"/>
          <w:sz w:val="20"/>
          <w:szCs w:val="20"/>
          <w:lang w:val="en-US" w:eastAsia="ru-RU"/>
        </w:rPr>
        <w:t>GHz.This</w:t>
      </w:r>
      <w:proofErr w:type="spellEnd"/>
      <w:r w:rsidRPr="004101BF">
        <w:rPr>
          <w:rFonts w:ascii="Times New Roman" w:eastAsia="Times New Roman" w:hAnsi="Times New Roman" w:cs="Times New Roman"/>
          <w:i/>
          <w:iCs/>
          <w:color w:val="000000"/>
          <w:sz w:val="20"/>
          <w:szCs w:val="20"/>
          <w:lang w:val="en-US" w:eastAsia="ru-RU"/>
        </w:rPr>
        <w:t xml:space="preserve"> is achieved through the use of microwave radiation of a certain intensity, in which </w:t>
      </w:r>
      <w:proofErr w:type="spellStart"/>
      <w:r w:rsidRPr="004101BF">
        <w:rPr>
          <w:rFonts w:ascii="Times New Roman" w:eastAsia="Times New Roman" w:hAnsi="Times New Roman" w:cs="Times New Roman"/>
          <w:i/>
          <w:iCs/>
          <w:color w:val="000000"/>
          <w:sz w:val="20"/>
          <w:szCs w:val="20"/>
          <w:lang w:val="en-US" w:eastAsia="ru-RU"/>
        </w:rPr>
        <w:t>thermoelastic</w:t>
      </w:r>
      <w:proofErr w:type="spellEnd"/>
      <w:r w:rsidRPr="004101BF">
        <w:rPr>
          <w:rFonts w:ascii="Times New Roman" w:eastAsia="Times New Roman" w:hAnsi="Times New Roman" w:cs="Times New Roman"/>
          <w:i/>
          <w:iCs/>
          <w:color w:val="000000"/>
          <w:sz w:val="20"/>
          <w:szCs w:val="20"/>
          <w:lang w:val="en-US" w:eastAsia="ru-RU"/>
        </w:rPr>
        <w:t xml:space="preserve"> stresses significantly exceed capillary stresses, and an additional driving force arises that can lead to an acceleration of compaction. As a result, the boundary regions of the grains melt in the ceramic material at temperatures significantly lower than the melting temperature of the bulk </w:t>
      </w:r>
      <w:proofErr w:type="spellStart"/>
      <w:r w:rsidRPr="004101BF">
        <w:rPr>
          <w:rFonts w:ascii="Times New Roman" w:eastAsia="Times New Roman" w:hAnsi="Times New Roman" w:cs="Times New Roman"/>
          <w:i/>
          <w:iCs/>
          <w:color w:val="000000"/>
          <w:sz w:val="20"/>
          <w:szCs w:val="20"/>
          <w:lang w:val="en-US" w:eastAsia="ru-RU"/>
        </w:rPr>
        <w:t>monocrystalline</w:t>
      </w:r>
      <w:proofErr w:type="spellEnd"/>
      <w:r w:rsidRPr="004101BF">
        <w:rPr>
          <w:rFonts w:ascii="Times New Roman" w:eastAsia="Times New Roman" w:hAnsi="Times New Roman" w:cs="Times New Roman"/>
          <w:i/>
          <w:iCs/>
          <w:color w:val="000000"/>
          <w:sz w:val="20"/>
          <w:szCs w:val="20"/>
          <w:lang w:val="en-US" w:eastAsia="ru-RU"/>
        </w:rPr>
        <w:t xml:space="preserve"> material, and the sintering time does not exceed several minutes.</w:t>
      </w:r>
    </w:p>
    <w:p w:rsidR="00C90C49" w:rsidRPr="00F75A48" w:rsidRDefault="00F75A48" w:rsidP="00104EB1">
      <w:pPr>
        <w:spacing w:after="0" w:line="240" w:lineRule="auto"/>
        <w:ind w:right="-101" w:firstLine="709"/>
        <w:rPr>
          <w:rFonts w:ascii="Times New Roman" w:eastAsia="Times New Roman" w:hAnsi="Times New Roman" w:cs="Times New Roman"/>
          <w:i/>
          <w:iCs/>
          <w:color w:val="000000"/>
          <w:sz w:val="20"/>
          <w:szCs w:val="20"/>
          <w:lang w:val="en-US" w:eastAsia="ru-RU"/>
        </w:rPr>
      </w:pPr>
      <w:r w:rsidRPr="00F75A48">
        <w:rPr>
          <w:rFonts w:ascii="Times New Roman" w:eastAsia="Times New Roman" w:hAnsi="Times New Roman" w:cs="Times New Roman"/>
          <w:i/>
          <w:iCs/>
          <w:color w:val="000000"/>
          <w:sz w:val="20"/>
          <w:szCs w:val="20"/>
          <w:lang w:val="en-US" w:eastAsia="ru-RU"/>
        </w:rPr>
        <w:t>Keywords: sintering, ultrahigh frequency sintering, high frequency sintering, ceramics, frequency, microwave heating, electromagnetic field, thermal conductivity.</w:t>
      </w:r>
    </w:p>
    <w:p w:rsidR="00C90C49" w:rsidRPr="00104EB1" w:rsidRDefault="00C90C49" w:rsidP="00104EB1">
      <w:pPr>
        <w:tabs>
          <w:tab w:val="left" w:pos="2655"/>
        </w:tabs>
        <w:spacing w:after="0" w:line="240" w:lineRule="auto"/>
        <w:ind w:right="-101"/>
        <w:rPr>
          <w:rFonts w:ascii="Times New Roman" w:eastAsia="Times New Roman" w:hAnsi="Times New Roman" w:cs="Times New Roman"/>
          <w:iCs/>
          <w:color w:val="000000"/>
          <w:sz w:val="24"/>
          <w:szCs w:val="24"/>
          <w:lang w:val="en-US" w:eastAsia="ru-RU"/>
        </w:rPr>
      </w:pPr>
    </w:p>
    <w:p w:rsidR="001A6B27" w:rsidRPr="001A6B27" w:rsidRDefault="004101BF" w:rsidP="001A6B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1A6B27" w:rsidRPr="001A6B27">
        <w:rPr>
          <w:rFonts w:ascii="Times New Roman" w:hAnsi="Times New Roman" w:cs="Times New Roman"/>
          <w:sz w:val="24"/>
          <w:szCs w:val="24"/>
        </w:rPr>
        <w:t xml:space="preserve">звестно, что твердофазные реакции образования кристаллических фаз из оксидов с точки зрения термодинамики возможны при комнатной температуре: при этом такие реакции экзотермичны, а их тепловой эффект </w:t>
      </w:r>
      <w:r>
        <w:rPr>
          <w:rFonts w:ascii="Times New Roman" w:hAnsi="Times New Roman" w:cs="Times New Roman"/>
          <w:sz w:val="24"/>
          <w:szCs w:val="24"/>
        </w:rPr>
        <w:t>наиболее значим</w:t>
      </w:r>
      <w:r w:rsidR="008467B3" w:rsidRPr="008467B3">
        <w:rPr>
          <w:rFonts w:ascii="Times New Roman" w:hAnsi="Times New Roman" w:cs="Times New Roman"/>
          <w:sz w:val="24"/>
          <w:szCs w:val="24"/>
        </w:rPr>
        <w:t xml:space="preserve"> [4]</w:t>
      </w:r>
      <w:r w:rsidR="001A6B27" w:rsidRPr="001A6B27">
        <w:rPr>
          <w:rFonts w:ascii="Times New Roman" w:hAnsi="Times New Roman" w:cs="Times New Roman"/>
          <w:sz w:val="24"/>
          <w:szCs w:val="24"/>
        </w:rPr>
        <w:t>. В этом случае э</w:t>
      </w:r>
      <w:r w:rsidR="00B565AF">
        <w:rPr>
          <w:rFonts w:ascii="Times New Roman" w:hAnsi="Times New Roman" w:cs="Times New Roman"/>
          <w:sz w:val="24"/>
          <w:szCs w:val="24"/>
        </w:rPr>
        <w:t>лектромагнитное поле высокочастотного (ВЧ) и сверхвысокочастотного (СВЧ)</w:t>
      </w:r>
      <w:r w:rsidR="001A6B27" w:rsidRPr="001A6B27">
        <w:rPr>
          <w:rFonts w:ascii="Times New Roman" w:hAnsi="Times New Roman" w:cs="Times New Roman"/>
          <w:sz w:val="24"/>
          <w:szCs w:val="24"/>
        </w:rPr>
        <w:t xml:space="preserve"> диапазона может быть использовано для создания теплового поля в диэлектрических материалах для ускорения процессов массоп</w:t>
      </w:r>
      <w:r w:rsidR="00B62F66">
        <w:rPr>
          <w:rFonts w:ascii="Times New Roman" w:hAnsi="Times New Roman" w:cs="Times New Roman"/>
          <w:sz w:val="24"/>
          <w:szCs w:val="24"/>
        </w:rPr>
        <w:t>ереноса и твердофазных реакций</w:t>
      </w:r>
      <w:r w:rsidR="001A6B27" w:rsidRPr="001A6B27">
        <w:rPr>
          <w:rFonts w:ascii="Times New Roman" w:hAnsi="Times New Roman" w:cs="Times New Roman"/>
          <w:sz w:val="24"/>
          <w:szCs w:val="24"/>
        </w:rPr>
        <w:t xml:space="preserve">. </w:t>
      </w:r>
    </w:p>
    <w:p w:rsidR="004101BF" w:rsidRDefault="004101BF" w:rsidP="001A6B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известно несколько </w:t>
      </w:r>
      <w:r w:rsidR="001A6B27" w:rsidRPr="001A6B27">
        <w:rPr>
          <w:rFonts w:ascii="Times New Roman" w:hAnsi="Times New Roman" w:cs="Times New Roman"/>
          <w:sz w:val="24"/>
          <w:szCs w:val="24"/>
        </w:rPr>
        <w:t>подходов, позволяющих выявить закономерности при сверхвысокочастотном увеличении скорости твердофазных реакций, основанные на результатах анализа разнообразных химических реакций при СВЧ</w:t>
      </w:r>
      <w:r>
        <w:rPr>
          <w:rFonts w:ascii="Times New Roman" w:hAnsi="Times New Roman" w:cs="Times New Roman"/>
          <w:sz w:val="24"/>
          <w:szCs w:val="24"/>
        </w:rPr>
        <w:t xml:space="preserve"> облучении</w:t>
      </w:r>
      <w:r w:rsidR="000929B7" w:rsidRPr="000929B7">
        <w:rPr>
          <w:rFonts w:ascii="Times New Roman" w:hAnsi="Times New Roman" w:cs="Times New Roman"/>
          <w:sz w:val="24"/>
          <w:szCs w:val="24"/>
        </w:rPr>
        <w:t xml:space="preserve"> [5]</w:t>
      </w:r>
      <w:r>
        <w:rPr>
          <w:rFonts w:ascii="Times New Roman" w:hAnsi="Times New Roman" w:cs="Times New Roman"/>
          <w:sz w:val="24"/>
          <w:szCs w:val="24"/>
        </w:rPr>
        <w:t>.</w:t>
      </w:r>
    </w:p>
    <w:p w:rsidR="001A6B27" w:rsidRPr="001A6B27" w:rsidRDefault="001A6B27" w:rsidP="001A6B27">
      <w:pPr>
        <w:spacing w:after="0" w:line="240" w:lineRule="auto"/>
        <w:ind w:firstLine="567"/>
        <w:jc w:val="both"/>
        <w:rPr>
          <w:rFonts w:ascii="Times New Roman" w:hAnsi="Times New Roman" w:cs="Times New Roman"/>
          <w:sz w:val="24"/>
          <w:szCs w:val="24"/>
        </w:rPr>
      </w:pPr>
      <w:r w:rsidRPr="001A6B27">
        <w:rPr>
          <w:rFonts w:ascii="Times New Roman" w:hAnsi="Times New Roman" w:cs="Times New Roman"/>
          <w:sz w:val="24"/>
          <w:szCs w:val="24"/>
        </w:rPr>
        <w:t>Исследования данных подходов показали следующие результаты:</w:t>
      </w:r>
    </w:p>
    <w:p w:rsidR="001A6B27" w:rsidRPr="001A6B27" w:rsidRDefault="001A6B27" w:rsidP="001A6B27">
      <w:pPr>
        <w:spacing w:after="0" w:line="240" w:lineRule="auto"/>
        <w:ind w:firstLine="567"/>
        <w:jc w:val="both"/>
        <w:rPr>
          <w:rFonts w:ascii="Times New Roman" w:hAnsi="Times New Roman" w:cs="Times New Roman"/>
          <w:sz w:val="24"/>
          <w:szCs w:val="24"/>
        </w:rPr>
      </w:pPr>
      <w:r w:rsidRPr="001A6B27">
        <w:rPr>
          <w:rFonts w:ascii="Times New Roman" w:hAnsi="Times New Roman" w:cs="Times New Roman"/>
          <w:sz w:val="24"/>
          <w:szCs w:val="24"/>
        </w:rPr>
        <w:noBreakHyphen/>
        <w:t xml:space="preserve"> нагрев твердых частиц СВЧ энергией приводит к выделению дефектов их поверхности, ускоряет движение ионов на более высокие энергетические уровни;</w:t>
      </w:r>
    </w:p>
    <w:p w:rsidR="001A6B27" w:rsidRPr="001A6B27" w:rsidRDefault="001A6B27" w:rsidP="001A6B27">
      <w:pPr>
        <w:spacing w:after="0" w:line="240" w:lineRule="auto"/>
        <w:ind w:firstLine="567"/>
        <w:jc w:val="both"/>
        <w:rPr>
          <w:rFonts w:ascii="Times New Roman" w:hAnsi="Times New Roman" w:cs="Times New Roman"/>
          <w:sz w:val="24"/>
          <w:szCs w:val="24"/>
        </w:rPr>
      </w:pPr>
      <w:r w:rsidRPr="001A6B27">
        <w:rPr>
          <w:rFonts w:ascii="Times New Roman" w:hAnsi="Times New Roman" w:cs="Times New Roman"/>
          <w:sz w:val="24"/>
          <w:szCs w:val="24"/>
        </w:rPr>
        <w:noBreakHyphen/>
        <w:t xml:space="preserve"> увеличение скорости реакций наблюдалось при температур</w:t>
      </w:r>
      <w:r w:rsidR="004101BF">
        <w:rPr>
          <w:rFonts w:ascii="Times New Roman" w:hAnsi="Times New Roman" w:cs="Times New Roman"/>
          <w:sz w:val="24"/>
          <w:szCs w:val="24"/>
        </w:rPr>
        <w:t>ах, таких же</w:t>
      </w:r>
      <w:r w:rsidRPr="001A6B27">
        <w:rPr>
          <w:rFonts w:ascii="Times New Roman" w:hAnsi="Times New Roman" w:cs="Times New Roman"/>
          <w:sz w:val="24"/>
          <w:szCs w:val="24"/>
        </w:rPr>
        <w:t xml:space="preserve"> как и при традиционном нагреве;</w:t>
      </w:r>
    </w:p>
    <w:p w:rsidR="001A6B27" w:rsidRPr="001A6B27" w:rsidRDefault="001A6B27" w:rsidP="001A6B27">
      <w:pPr>
        <w:spacing w:after="0" w:line="240" w:lineRule="auto"/>
        <w:ind w:firstLine="567"/>
        <w:jc w:val="both"/>
        <w:rPr>
          <w:rFonts w:ascii="Times New Roman" w:hAnsi="Times New Roman" w:cs="Times New Roman"/>
          <w:sz w:val="24"/>
          <w:szCs w:val="24"/>
        </w:rPr>
      </w:pPr>
      <w:r w:rsidRPr="001A6B27">
        <w:rPr>
          <w:rFonts w:ascii="Times New Roman" w:hAnsi="Times New Roman" w:cs="Times New Roman"/>
          <w:sz w:val="24"/>
          <w:szCs w:val="24"/>
        </w:rPr>
        <w:noBreakHyphen/>
        <w:t xml:space="preserve"> под действием твердых катализаторов среднемассовая температура системы оставалась постоянной, а температура поверхности в области катализатора сильно увеличивалась, что существенно увеличивало скорость протекании реакции;</w:t>
      </w:r>
    </w:p>
    <w:p w:rsidR="001A6B27" w:rsidRPr="001A6B27" w:rsidRDefault="001A6B27" w:rsidP="001A6B27">
      <w:pPr>
        <w:spacing w:after="0" w:line="240" w:lineRule="auto"/>
        <w:ind w:firstLine="567"/>
        <w:jc w:val="both"/>
        <w:rPr>
          <w:rFonts w:ascii="Times New Roman" w:hAnsi="Times New Roman" w:cs="Times New Roman"/>
          <w:sz w:val="24"/>
          <w:szCs w:val="24"/>
        </w:rPr>
      </w:pPr>
      <w:r w:rsidRPr="001A6B27">
        <w:rPr>
          <w:rFonts w:ascii="Times New Roman" w:hAnsi="Times New Roman" w:cs="Times New Roman"/>
          <w:sz w:val="24"/>
          <w:szCs w:val="24"/>
        </w:rPr>
        <w:lastRenderedPageBreak/>
        <w:noBreakHyphen/>
        <w:t xml:space="preserve"> кинетическая молекулярная релаксация энергии при воздействии СВЧ составляет примерно 10</w:t>
      </w:r>
      <w:r w:rsidRPr="001A6B27">
        <w:rPr>
          <w:rFonts w:ascii="Times New Roman" w:hAnsi="Times New Roman" w:cs="Times New Roman"/>
          <w:sz w:val="24"/>
          <w:szCs w:val="24"/>
          <w:vertAlign w:val="superscript"/>
        </w:rPr>
        <w:t>–5</w:t>
      </w:r>
      <w:r w:rsidRPr="001A6B27">
        <w:rPr>
          <w:rFonts w:ascii="Times New Roman" w:hAnsi="Times New Roman" w:cs="Times New Roman"/>
          <w:sz w:val="24"/>
          <w:szCs w:val="24"/>
        </w:rPr>
        <w:t xml:space="preserve"> с, т.е. энергия переносится с большей скоростью, чем скорость релаксации молекул, что приводит к неравновесным условиям и высоким мгновенным температурам, а, следовательно, и к увеличению скорости реакций и количеству ее продуктов.</w:t>
      </w:r>
    </w:p>
    <w:p w:rsidR="001A6B27" w:rsidRPr="001A6B27" w:rsidRDefault="001A6B27" w:rsidP="001A6B27">
      <w:pPr>
        <w:spacing w:after="0" w:line="240" w:lineRule="auto"/>
        <w:ind w:firstLine="567"/>
        <w:jc w:val="both"/>
        <w:rPr>
          <w:rFonts w:ascii="Times New Roman" w:hAnsi="Times New Roman" w:cs="Times New Roman"/>
          <w:sz w:val="24"/>
          <w:szCs w:val="24"/>
        </w:rPr>
      </w:pPr>
      <w:r w:rsidRPr="001A6B27">
        <w:rPr>
          <w:rFonts w:ascii="Times New Roman" w:hAnsi="Times New Roman" w:cs="Times New Roman"/>
          <w:sz w:val="24"/>
          <w:szCs w:val="24"/>
        </w:rPr>
        <w:noBreakHyphen/>
        <w:t xml:space="preserve"> в присутствии СВЧ</w:t>
      </w:r>
      <w:r w:rsidR="004101BF">
        <w:rPr>
          <w:rFonts w:ascii="Times New Roman" w:hAnsi="Times New Roman" w:cs="Times New Roman"/>
          <w:sz w:val="24"/>
          <w:szCs w:val="24"/>
        </w:rPr>
        <w:t xml:space="preserve"> энергии твердофазные реакции</w:t>
      </w:r>
      <w:r w:rsidRPr="001A6B27">
        <w:rPr>
          <w:rFonts w:ascii="Times New Roman" w:hAnsi="Times New Roman" w:cs="Times New Roman"/>
          <w:sz w:val="24"/>
          <w:szCs w:val="24"/>
        </w:rPr>
        <w:t xml:space="preserve"> могут протекать намного быстрее из-за мгновенного нагрева вещества до температур, больших среднемассовой</w:t>
      </w:r>
      <w:r w:rsidR="004101BF">
        <w:rPr>
          <w:rFonts w:ascii="Times New Roman" w:hAnsi="Times New Roman" w:cs="Times New Roman"/>
          <w:sz w:val="24"/>
          <w:szCs w:val="24"/>
        </w:rPr>
        <w:t>;</w:t>
      </w:r>
    </w:p>
    <w:p w:rsidR="001A6B27" w:rsidRPr="001A6B27" w:rsidRDefault="001A6B27" w:rsidP="00B565AF">
      <w:pPr>
        <w:spacing w:after="0" w:line="240" w:lineRule="auto"/>
        <w:ind w:firstLine="567"/>
        <w:jc w:val="both"/>
        <w:rPr>
          <w:rFonts w:ascii="Times New Roman" w:hAnsi="Times New Roman" w:cs="Times New Roman"/>
          <w:sz w:val="24"/>
          <w:szCs w:val="24"/>
        </w:rPr>
      </w:pPr>
      <w:r w:rsidRPr="001A6B27">
        <w:rPr>
          <w:rFonts w:ascii="Times New Roman" w:hAnsi="Times New Roman" w:cs="Times New Roman"/>
          <w:sz w:val="24"/>
          <w:szCs w:val="24"/>
        </w:rPr>
        <w:noBreakHyphen/>
        <w:t xml:space="preserve"> СВЧ нагрев способствует разрушению микроструктуры керамик, возникновению внутренних напряжений и, следовательно, чрезвычайно полезен в медленных реакциях, где требуе</w:t>
      </w:r>
      <w:r w:rsidR="00B565AF">
        <w:rPr>
          <w:rFonts w:ascii="Times New Roman" w:hAnsi="Times New Roman" w:cs="Times New Roman"/>
          <w:sz w:val="24"/>
          <w:szCs w:val="24"/>
        </w:rPr>
        <w:t>тся большая энергия активизации;</w:t>
      </w:r>
      <w:r w:rsidRPr="001A6B27">
        <w:rPr>
          <w:rFonts w:ascii="Times New Roman" w:hAnsi="Times New Roman" w:cs="Times New Roman"/>
          <w:sz w:val="24"/>
          <w:szCs w:val="24"/>
        </w:rPr>
        <w:t xml:space="preserve"> </w:t>
      </w:r>
    </w:p>
    <w:p w:rsidR="001A6B27" w:rsidRPr="001A6B27" w:rsidRDefault="001A6B27" w:rsidP="00B565AF">
      <w:pPr>
        <w:spacing w:after="0" w:line="240" w:lineRule="auto"/>
        <w:ind w:firstLine="567"/>
        <w:jc w:val="both"/>
        <w:rPr>
          <w:rFonts w:ascii="Times New Roman" w:hAnsi="Times New Roman" w:cs="Times New Roman"/>
          <w:sz w:val="24"/>
          <w:szCs w:val="24"/>
        </w:rPr>
      </w:pPr>
      <w:r w:rsidRPr="001A6B27">
        <w:rPr>
          <w:rFonts w:ascii="Times New Roman" w:hAnsi="Times New Roman" w:cs="Times New Roman"/>
          <w:sz w:val="24"/>
          <w:szCs w:val="24"/>
        </w:rPr>
        <w:noBreakHyphen/>
        <w:t xml:space="preserve"> в процессе градиентного спекания керамик различного состава в печи сопротивления наблюдаются их структурные фазовые превращения;</w:t>
      </w:r>
    </w:p>
    <w:p w:rsidR="001A6B27" w:rsidRPr="001A6B27" w:rsidRDefault="001A6B27" w:rsidP="00B565AF">
      <w:pPr>
        <w:spacing w:after="0" w:line="240" w:lineRule="auto"/>
        <w:ind w:firstLine="567"/>
        <w:jc w:val="both"/>
        <w:rPr>
          <w:rFonts w:ascii="Times New Roman" w:hAnsi="Times New Roman" w:cs="Times New Roman"/>
          <w:sz w:val="24"/>
          <w:szCs w:val="24"/>
        </w:rPr>
      </w:pPr>
      <w:r w:rsidRPr="001A6B27">
        <w:rPr>
          <w:rFonts w:ascii="Times New Roman" w:hAnsi="Times New Roman" w:cs="Times New Roman"/>
          <w:sz w:val="24"/>
          <w:szCs w:val="24"/>
        </w:rPr>
        <w:noBreakHyphen/>
        <w:t xml:space="preserve"> процессы спекания в порошковом материале ограничены распространением теплового фронта, определением температурного поля, рекристаллизацией материала в области спекания, его усадкой, вторичной рекристаллизацией (аномальный рост зерен при действии механизмов торможения)</w:t>
      </w:r>
      <w:r w:rsidR="004101BF">
        <w:rPr>
          <w:rFonts w:ascii="Times New Roman" w:hAnsi="Times New Roman" w:cs="Times New Roman"/>
          <w:sz w:val="24"/>
          <w:szCs w:val="24"/>
        </w:rPr>
        <w:t xml:space="preserve"> </w:t>
      </w:r>
      <w:r w:rsidR="004101BF" w:rsidRPr="004101BF">
        <w:rPr>
          <w:rFonts w:ascii="Times New Roman" w:hAnsi="Times New Roman" w:cs="Times New Roman"/>
          <w:sz w:val="24"/>
          <w:szCs w:val="24"/>
        </w:rPr>
        <w:t>[</w:t>
      </w:r>
      <w:r w:rsidR="000929B7" w:rsidRPr="000929B7">
        <w:rPr>
          <w:rFonts w:ascii="Times New Roman" w:hAnsi="Times New Roman" w:cs="Times New Roman"/>
          <w:sz w:val="24"/>
          <w:szCs w:val="24"/>
        </w:rPr>
        <w:t>5</w:t>
      </w:r>
      <w:r w:rsidR="004101BF" w:rsidRPr="004101BF">
        <w:rPr>
          <w:rFonts w:ascii="Times New Roman" w:hAnsi="Times New Roman" w:cs="Times New Roman"/>
          <w:sz w:val="24"/>
          <w:szCs w:val="24"/>
        </w:rPr>
        <w:t>]</w:t>
      </w:r>
      <w:r w:rsidRPr="001A6B27">
        <w:rPr>
          <w:rFonts w:ascii="Times New Roman" w:hAnsi="Times New Roman" w:cs="Times New Roman"/>
          <w:sz w:val="24"/>
          <w:szCs w:val="24"/>
        </w:rPr>
        <w:t xml:space="preserve">. </w:t>
      </w:r>
    </w:p>
    <w:p w:rsidR="001A6B27" w:rsidRPr="001A6B27" w:rsidRDefault="001A6B27" w:rsidP="001A6B27">
      <w:pPr>
        <w:spacing w:after="0" w:line="240" w:lineRule="auto"/>
        <w:ind w:firstLine="567"/>
        <w:jc w:val="both"/>
        <w:rPr>
          <w:rFonts w:ascii="Times New Roman" w:hAnsi="Times New Roman" w:cs="Times New Roman"/>
          <w:sz w:val="24"/>
          <w:szCs w:val="24"/>
        </w:rPr>
      </w:pPr>
      <w:r w:rsidRPr="001A6B27">
        <w:rPr>
          <w:rFonts w:ascii="Times New Roman" w:hAnsi="Times New Roman" w:cs="Times New Roman"/>
          <w:sz w:val="24"/>
          <w:szCs w:val="24"/>
        </w:rPr>
        <w:t>В общем случае процессы спекания можно описать на основе</w:t>
      </w:r>
      <w:r w:rsidR="00B565AF">
        <w:rPr>
          <w:rFonts w:ascii="Times New Roman" w:hAnsi="Times New Roman" w:cs="Times New Roman"/>
          <w:sz w:val="24"/>
          <w:szCs w:val="24"/>
        </w:rPr>
        <w:t xml:space="preserve"> уравнений Максвелла</w:t>
      </w:r>
      <w:r w:rsidRPr="001A6B27">
        <w:rPr>
          <w:rFonts w:ascii="Times New Roman" w:hAnsi="Times New Roman" w:cs="Times New Roman"/>
          <w:sz w:val="24"/>
          <w:szCs w:val="24"/>
        </w:rPr>
        <w:t>, тепломассопер</w:t>
      </w:r>
      <w:r w:rsidR="00B565AF">
        <w:rPr>
          <w:rFonts w:ascii="Times New Roman" w:hAnsi="Times New Roman" w:cs="Times New Roman"/>
          <w:sz w:val="24"/>
          <w:szCs w:val="24"/>
        </w:rPr>
        <w:t>еноса и термомеханики</w:t>
      </w:r>
      <w:r w:rsidRPr="001A6B27">
        <w:rPr>
          <w:rFonts w:ascii="Times New Roman" w:hAnsi="Times New Roman" w:cs="Times New Roman"/>
          <w:sz w:val="24"/>
          <w:szCs w:val="24"/>
        </w:rPr>
        <w:t xml:space="preserve">, решение которых (при соответствующих краевых условиях) позволяет найти ряд характеристик: значения напряженности электрической и магнитной составляющей электромагнитного поля, распределения температур, концентрацию компонентов, давление и вектор перемещений, тензоры напряжений и деформаций. </w:t>
      </w:r>
    </w:p>
    <w:p w:rsidR="001A6B27" w:rsidRPr="001A6B27" w:rsidRDefault="001A6B27" w:rsidP="001A6B27">
      <w:pPr>
        <w:shd w:val="clear" w:color="auto" w:fill="FFFFFF"/>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t>В связи с этим с технологической точки зрения необходимо получение метода спекания керамических материалов до высокой плотности с высокой скоростью (единицы минут), что возможно в частотном диапазон</w:t>
      </w:r>
      <w:r w:rsidR="00B565AF">
        <w:rPr>
          <w:rFonts w:ascii="Times New Roman" w:hAnsi="Times New Roman" w:cs="Times New Roman"/>
          <w:sz w:val="24"/>
          <w:szCs w:val="24"/>
          <w:lang w:eastAsia="ru-RU"/>
        </w:rPr>
        <w:t>е от</w:t>
      </w:r>
      <w:r w:rsidRPr="001A6B27">
        <w:rPr>
          <w:rFonts w:ascii="Times New Roman" w:hAnsi="Times New Roman" w:cs="Times New Roman"/>
          <w:sz w:val="24"/>
          <w:szCs w:val="24"/>
          <w:lang w:eastAsia="ru-RU"/>
        </w:rPr>
        <w:t xml:space="preserve"> 10 до 100 ГГц</w:t>
      </w:r>
      <w:r w:rsidR="008467B3" w:rsidRPr="008467B3">
        <w:rPr>
          <w:rFonts w:ascii="Times New Roman" w:hAnsi="Times New Roman" w:cs="Times New Roman"/>
          <w:sz w:val="24"/>
          <w:szCs w:val="24"/>
          <w:lang w:eastAsia="ru-RU"/>
        </w:rPr>
        <w:t xml:space="preserve"> [1]</w:t>
      </w:r>
      <w:r w:rsidRPr="001A6B27">
        <w:rPr>
          <w:rFonts w:ascii="Times New Roman" w:hAnsi="Times New Roman" w:cs="Times New Roman"/>
          <w:sz w:val="24"/>
          <w:szCs w:val="24"/>
          <w:lang w:eastAsia="ru-RU"/>
        </w:rPr>
        <w:t>. Однако при этом необходимо осуществление регулировки интенсивности СВЧ излучения с момента окончания выдержки таким образом, чтобы:</w:t>
      </w:r>
    </w:p>
    <w:p w:rsidR="001A6B27" w:rsidRPr="001A6B27" w:rsidRDefault="001A6B27" w:rsidP="001A6B27">
      <w:pPr>
        <w:shd w:val="clear" w:color="auto" w:fill="FFFFFF"/>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noBreakHyphen/>
        <w:t xml:space="preserve"> удельная поглощенная мощность излучения в материале находилась в интервале 10÷200 Вт/см</w:t>
      </w:r>
      <w:r w:rsidRPr="001A6B27">
        <w:rPr>
          <w:rFonts w:ascii="Times New Roman" w:hAnsi="Times New Roman" w:cs="Times New Roman"/>
          <w:sz w:val="24"/>
          <w:szCs w:val="24"/>
          <w:vertAlign w:val="superscript"/>
          <w:lang w:eastAsia="ru-RU"/>
        </w:rPr>
        <w:t>3</w:t>
      </w:r>
      <w:r w:rsidRPr="001A6B27">
        <w:rPr>
          <w:rFonts w:ascii="Times New Roman" w:hAnsi="Times New Roman" w:cs="Times New Roman"/>
          <w:sz w:val="24"/>
          <w:szCs w:val="24"/>
          <w:lang w:eastAsia="ru-RU"/>
        </w:rPr>
        <w:t>;</w:t>
      </w:r>
    </w:p>
    <w:p w:rsidR="001A6B27" w:rsidRPr="001A6B27" w:rsidRDefault="001A6B27" w:rsidP="001A6B27">
      <w:pPr>
        <w:shd w:val="clear" w:color="auto" w:fill="FFFFFF"/>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noBreakHyphen/>
        <w:t xml:space="preserve"> скорость нагрева находилась в интервале 100÷5000°С/мин;</w:t>
      </w:r>
    </w:p>
    <w:p w:rsidR="001A6B27" w:rsidRPr="001A6B27" w:rsidRDefault="001A6B27" w:rsidP="001A6B27">
      <w:pPr>
        <w:shd w:val="clear" w:color="auto" w:fill="FFFFFF"/>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noBreakHyphen/>
        <w:t xml:space="preserve"> продолжительность нагрева не превышала 5 минут.</w:t>
      </w:r>
    </w:p>
    <w:p w:rsidR="001A6B27" w:rsidRPr="001A6B27" w:rsidRDefault="001A6B27" w:rsidP="001A6B27">
      <w:pPr>
        <w:shd w:val="clear" w:color="auto" w:fill="FFFFFF"/>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t>Для осуществления такой регулировки необходимо использовать системы автоматического регулирования по температуре, при этом возможны различные варианты их реализации:</w:t>
      </w:r>
    </w:p>
    <w:p w:rsidR="001A6B27" w:rsidRPr="001A6B27" w:rsidRDefault="000929B7" w:rsidP="001A6B27">
      <w:pPr>
        <w:shd w:val="clear" w:color="auto" w:fill="FFFFFF"/>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noBreakHyphen/>
        <w:t xml:space="preserve"> </w:t>
      </w:r>
      <w:r w:rsidR="001A6B27" w:rsidRPr="001A6B27">
        <w:rPr>
          <w:rFonts w:ascii="Times New Roman" w:hAnsi="Times New Roman" w:cs="Times New Roman"/>
          <w:sz w:val="24"/>
          <w:szCs w:val="24"/>
          <w:lang w:eastAsia="ru-RU"/>
        </w:rPr>
        <w:t>нагрев может производиться при давлении в камере в интервале 10</w:t>
      </w:r>
      <w:r w:rsidR="001A6B27" w:rsidRPr="001A6B27">
        <w:rPr>
          <w:rFonts w:ascii="Times New Roman" w:hAnsi="Times New Roman" w:cs="Times New Roman"/>
          <w:sz w:val="24"/>
          <w:szCs w:val="24"/>
          <w:vertAlign w:val="superscript"/>
          <w:lang w:eastAsia="ru-RU"/>
        </w:rPr>
        <w:t>-6</w:t>
      </w:r>
      <w:r w:rsidR="001A6B27" w:rsidRPr="001A6B27">
        <w:rPr>
          <w:rFonts w:ascii="Times New Roman" w:hAnsi="Times New Roman" w:cs="Times New Roman"/>
          <w:sz w:val="24"/>
          <w:szCs w:val="24"/>
          <w:lang w:eastAsia="ru-RU"/>
        </w:rPr>
        <w:t>÷1 атмосфер;</w:t>
      </w:r>
    </w:p>
    <w:p w:rsidR="001A6B27" w:rsidRPr="001A6B27" w:rsidRDefault="000929B7" w:rsidP="001A6B27">
      <w:pPr>
        <w:shd w:val="clear" w:color="auto" w:fill="FFFFFF"/>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noBreakHyphen/>
        <w:t xml:space="preserve"> </w:t>
      </w:r>
      <w:r w:rsidR="001A6B27" w:rsidRPr="001A6B27">
        <w:rPr>
          <w:rFonts w:ascii="Times New Roman" w:hAnsi="Times New Roman" w:cs="Times New Roman"/>
          <w:sz w:val="24"/>
          <w:szCs w:val="24"/>
          <w:lang w:eastAsia="ru-RU"/>
        </w:rPr>
        <w:t>спекаемое изделие необходимо формировать из порошков со средним размером зерна в интервале 20÷1000 нм;</w:t>
      </w:r>
    </w:p>
    <w:p w:rsidR="001A6B27" w:rsidRPr="001A6B27" w:rsidRDefault="000929B7" w:rsidP="001A6B27">
      <w:pPr>
        <w:shd w:val="clear" w:color="auto" w:fill="FFFFFF"/>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noBreakHyphen/>
        <w:t xml:space="preserve"> </w:t>
      </w:r>
      <w:r w:rsidR="001A6B27" w:rsidRPr="001A6B27">
        <w:rPr>
          <w:rFonts w:ascii="Times New Roman" w:hAnsi="Times New Roman" w:cs="Times New Roman"/>
          <w:sz w:val="24"/>
          <w:szCs w:val="24"/>
          <w:lang w:eastAsia="ru-RU"/>
        </w:rPr>
        <w:t>относительную плотность спекаемого изделия необходимо выбирать в интервале 40÷80% от теоретического значения.</w:t>
      </w:r>
    </w:p>
    <w:p w:rsidR="001A6B27" w:rsidRPr="001A6B27" w:rsidRDefault="001A6B27" w:rsidP="001A6B27">
      <w:pPr>
        <w:shd w:val="clear" w:color="auto" w:fill="FFFFFF"/>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t>Это обеспечивается за счет использования СВЧ излучения определенной интенсивности, при котором термоупругие напряжения существенно превосходят капиллярные, а также возникает дополнительная движущая сила, способная привести к ускорению уплотнения. В результате в керамическом материале происходит расплавление приграничных областей зерен при температурах существенно ниже температуры расплавления объемного монокристаллического материала, а время спекания не превышает нескольких минут</w:t>
      </w:r>
      <w:r w:rsidR="00DA7FF7">
        <w:rPr>
          <w:rFonts w:ascii="Times New Roman" w:hAnsi="Times New Roman" w:cs="Times New Roman"/>
          <w:sz w:val="24"/>
          <w:szCs w:val="24"/>
          <w:lang w:eastAsia="ru-RU"/>
        </w:rPr>
        <w:t xml:space="preserve"> </w:t>
      </w:r>
      <w:r w:rsidR="00DA7FF7" w:rsidRPr="00DA7FF7">
        <w:rPr>
          <w:rFonts w:ascii="Times New Roman" w:hAnsi="Times New Roman" w:cs="Times New Roman"/>
          <w:sz w:val="24"/>
          <w:szCs w:val="24"/>
          <w:lang w:eastAsia="ru-RU"/>
        </w:rPr>
        <w:t>[3]</w:t>
      </w:r>
      <w:r w:rsidRPr="001A6B27">
        <w:rPr>
          <w:rFonts w:ascii="Times New Roman" w:hAnsi="Times New Roman" w:cs="Times New Roman"/>
          <w:sz w:val="24"/>
          <w:szCs w:val="24"/>
          <w:lang w:eastAsia="ru-RU"/>
        </w:rPr>
        <w:t>.</w:t>
      </w:r>
    </w:p>
    <w:p w:rsidR="000929B7" w:rsidRPr="000929B7" w:rsidRDefault="001A6B27" w:rsidP="000929B7">
      <w:pPr>
        <w:shd w:val="clear" w:color="auto" w:fill="FFFFFF"/>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t xml:space="preserve">Особенностью объемного поглощения СВЧ излучения является неоднородное распределение температуры с максимумом в объеме. Это объясняется потерями тепла с поверхности материала. Рассмотрим случай однородного нагрева теоретически бесконечно протяженной пластины толщиной </w:t>
      </w:r>
      <w:r w:rsidRPr="001A6B27">
        <w:rPr>
          <w:rFonts w:ascii="Times New Roman" w:hAnsi="Times New Roman" w:cs="Times New Roman"/>
          <w:sz w:val="24"/>
          <w:szCs w:val="24"/>
          <w:lang w:eastAsia="ru-RU"/>
        </w:rPr>
        <w:fldChar w:fldCharType="begin"/>
      </w:r>
      <w:r w:rsidRPr="001A6B27">
        <w:rPr>
          <w:rFonts w:ascii="Times New Roman" w:hAnsi="Times New Roman" w:cs="Times New Roman"/>
          <w:sz w:val="24"/>
          <w:szCs w:val="24"/>
          <w:lang w:eastAsia="ru-RU"/>
        </w:rPr>
        <w:instrText xml:space="preserve"> QUOTE </w:instrText>
      </w:r>
      <w:r w:rsidRPr="001A6B27">
        <w:rPr>
          <w:noProof/>
          <w:sz w:val="24"/>
          <w:szCs w:val="24"/>
          <w:lang w:eastAsia="ru-RU"/>
        </w:rPr>
        <w:drawing>
          <wp:inline distT="0" distB="0" distL="0" distR="0">
            <wp:extent cx="191135" cy="21272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91135" cy="212725"/>
                    </a:xfrm>
                    <a:prstGeom prst="rect">
                      <a:avLst/>
                    </a:prstGeom>
                    <a:noFill/>
                    <a:ln w="9525">
                      <a:noFill/>
                      <a:miter lim="800000"/>
                      <a:headEnd/>
                      <a:tailEnd/>
                    </a:ln>
                  </pic:spPr>
                </pic:pic>
              </a:graphicData>
            </a:graphic>
          </wp:inline>
        </w:drawing>
      </w:r>
      <w:r w:rsidRPr="001A6B27">
        <w:rPr>
          <w:rFonts w:ascii="Times New Roman" w:hAnsi="Times New Roman" w:cs="Times New Roman"/>
          <w:sz w:val="24"/>
          <w:szCs w:val="24"/>
          <w:lang w:eastAsia="ru-RU"/>
        </w:rPr>
        <w:instrText xml:space="preserve"> </w:instrText>
      </w:r>
      <w:r w:rsidRPr="001A6B27">
        <w:rPr>
          <w:rFonts w:ascii="Times New Roman" w:hAnsi="Times New Roman" w:cs="Times New Roman"/>
          <w:sz w:val="24"/>
          <w:szCs w:val="24"/>
          <w:lang w:eastAsia="ru-RU"/>
        </w:rPr>
        <w:fldChar w:fldCharType="separate"/>
      </w:r>
      <m:oMath>
        <m:r>
          <m:rPr>
            <m:sty m:val="p"/>
          </m:rPr>
          <w:rPr>
            <w:rFonts w:ascii="Cambria Math" w:eastAsia="Times New Roman" w:hAnsi="Cambria Math" w:cs="Times New Roman"/>
            <w:sz w:val="24"/>
            <w:szCs w:val="24"/>
            <w:lang w:eastAsia="ru-RU"/>
          </w:rPr>
          <m:t>D</m:t>
        </m:r>
      </m:oMath>
      <w:r w:rsidRPr="001A6B27">
        <w:rPr>
          <w:rFonts w:ascii="Times New Roman" w:hAnsi="Times New Roman" w:cs="Times New Roman"/>
          <w:sz w:val="24"/>
          <w:szCs w:val="24"/>
          <w:lang w:eastAsia="ru-RU"/>
        </w:rPr>
        <w:fldChar w:fldCharType="end"/>
      </w:r>
      <w:r w:rsidRPr="001A6B27">
        <w:rPr>
          <w:rFonts w:ascii="Times New Roman" w:hAnsi="Times New Roman" w:cs="Times New Roman"/>
          <w:sz w:val="24"/>
          <w:szCs w:val="24"/>
          <w:lang w:eastAsia="ru-RU"/>
        </w:rPr>
        <w:t xml:space="preserve"> мощностью</w:t>
      </w:r>
      <m:oMath>
        <m:r>
          <w:rPr>
            <w:rFonts w:ascii="Cambria Math" w:hAnsi="Cambria Math" w:cs="Times New Roman"/>
            <w:sz w:val="24"/>
            <w:szCs w:val="24"/>
            <w:lang w:eastAsia="ru-RU"/>
          </w:rPr>
          <m:t xml:space="preserve"> </m:t>
        </m:r>
        <m:r>
          <w:rPr>
            <w:rFonts w:ascii="Cambria Math" w:eastAsia="Times New Roman" w:hAnsi="Cambria Math" w:cs="Times New Roman"/>
            <w:sz w:val="24"/>
            <w:szCs w:val="24"/>
            <w:lang w:eastAsia="ru-RU"/>
          </w:rPr>
          <m:t>P</m:t>
        </m:r>
      </m:oMath>
      <w:r w:rsidRPr="001A6B27">
        <w:rPr>
          <w:rFonts w:ascii="Times New Roman" w:hAnsi="Times New Roman" w:cs="Times New Roman"/>
          <w:sz w:val="24"/>
          <w:szCs w:val="24"/>
          <w:lang w:eastAsia="ru-RU"/>
        </w:rPr>
        <w:t xml:space="preserve">, выделяемой в единице объема. При этом разница температур </w:t>
      </w:r>
      <m:oMath>
        <m:r>
          <w:rPr>
            <w:rFonts w:ascii="Cambria Math" w:eastAsia="Times New Roman" w:hAnsi="Cambria Math" w:cs="Times New Roman"/>
            <w:sz w:val="24"/>
            <w:szCs w:val="24"/>
            <w:lang w:eastAsia="ru-RU"/>
          </w:rPr>
          <m:t>∆T</m:t>
        </m:r>
      </m:oMath>
      <w:r w:rsidRPr="001A6B27">
        <w:rPr>
          <w:rFonts w:ascii="Times New Roman" w:hAnsi="Times New Roman" w:cs="Times New Roman"/>
          <w:sz w:val="24"/>
          <w:szCs w:val="24"/>
          <w:lang w:eastAsia="ru-RU"/>
        </w:rPr>
        <w:t xml:space="preserve"> между центром пластины и ее поверхностью определяется </w:t>
      </w:r>
      <w:r w:rsidR="000929B7">
        <w:rPr>
          <w:rFonts w:ascii="Times New Roman" w:hAnsi="Times New Roman" w:cs="Times New Roman"/>
          <w:sz w:val="24"/>
          <w:szCs w:val="24"/>
          <w:lang w:eastAsia="ru-RU"/>
        </w:rPr>
        <w:t>формулой 1.</w:t>
      </w:r>
    </w:p>
    <w:p w:rsidR="001A6B27" w:rsidRPr="000929B7" w:rsidRDefault="001A6B27" w:rsidP="000929B7">
      <w:pPr>
        <w:shd w:val="clear" w:color="auto" w:fill="FFFFFF"/>
        <w:spacing w:after="0" w:line="240" w:lineRule="auto"/>
        <w:ind w:firstLine="3969"/>
        <w:rPr>
          <w:rFonts w:ascii="Times New Roman" w:hAnsi="Times New Roman" w:cs="Times New Roman"/>
          <w:sz w:val="24"/>
          <w:szCs w:val="24"/>
          <w:lang w:eastAsia="ru-RU"/>
        </w:rPr>
      </w:pPr>
      <m:oMath>
        <m:r>
          <w:rPr>
            <w:rFonts w:ascii="Cambria Math" w:eastAsia="Times New Roman" w:hAnsi="Cambria Math" w:cs="Times New Roman"/>
            <w:sz w:val="24"/>
            <w:szCs w:val="24"/>
            <w:lang w:eastAsia="ru-RU"/>
          </w:rPr>
          <m:t>∆T=P</m:t>
        </m:r>
        <m:f>
          <m:fPr>
            <m:type m:val="lin"/>
            <m:ctrlPr>
              <w:rPr>
                <w:rFonts w:ascii="Cambria Math" w:eastAsia="Times New Roman" w:hAnsi="Cambria Math" w:cs="Times New Roman"/>
                <w:i/>
                <w:sz w:val="24"/>
                <w:szCs w:val="24"/>
                <w:lang w:eastAsia="ru-RU"/>
              </w:rPr>
            </m:ctrlPr>
          </m:fPr>
          <m:num>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D</m:t>
                </m:r>
              </m:e>
              <m:sup>
                <m:r>
                  <w:rPr>
                    <w:rFonts w:ascii="Cambria Math" w:eastAsia="Times New Roman" w:hAnsi="Cambria Math" w:cs="Times New Roman"/>
                    <w:sz w:val="24"/>
                    <w:szCs w:val="24"/>
                    <w:lang w:eastAsia="ru-RU"/>
                  </w:rPr>
                  <m:t>2</m:t>
                </m:r>
              </m:sup>
            </m:sSup>
          </m:num>
          <m:den>
            <m:r>
              <w:rPr>
                <w:rFonts w:ascii="Cambria Math" w:eastAsia="Times New Roman" w:hAnsi="Cambria Math" w:cs="Times New Roman"/>
                <w:sz w:val="24"/>
                <w:szCs w:val="24"/>
                <w:lang w:eastAsia="ru-RU"/>
              </w:rPr>
              <m:t>8</m:t>
            </m:r>
            <w:bookmarkStart w:id="0" w:name="_Hlk91347278"/>
            <m:r>
              <w:rPr>
                <w:rFonts w:ascii="Cambria Math" w:eastAsia="Times New Roman" w:hAnsi="Cambria Math" w:cs="Times New Roman"/>
                <w:sz w:val="24"/>
                <w:szCs w:val="24"/>
                <w:lang w:eastAsia="ru-RU"/>
              </w:rPr>
              <m:t>k</m:t>
            </m:r>
            <w:bookmarkEnd w:id="0"/>
          </m:den>
        </m:f>
      </m:oMath>
      <w:r w:rsidRPr="001A6B27">
        <w:rPr>
          <w:rFonts w:ascii="Times New Roman" w:eastAsia="Times New Roman" w:hAnsi="Times New Roman" w:cs="Times New Roman"/>
          <w:sz w:val="24"/>
          <w:szCs w:val="24"/>
          <w:lang w:eastAsia="ru-RU"/>
        </w:rPr>
        <w:t xml:space="preserve">,       </w:t>
      </w:r>
      <w:r w:rsidR="000929B7">
        <w:rPr>
          <w:rFonts w:ascii="Times New Roman" w:eastAsia="Times New Roman" w:hAnsi="Times New Roman" w:cs="Times New Roman"/>
          <w:sz w:val="24"/>
          <w:szCs w:val="24"/>
          <w:lang w:val="en-US" w:eastAsia="ru-RU"/>
        </w:rPr>
        <w:t xml:space="preserve"> </w:t>
      </w:r>
      <w:r w:rsidR="000929B7">
        <w:rPr>
          <w:rFonts w:ascii="Times New Roman" w:eastAsia="Times New Roman" w:hAnsi="Times New Roman" w:cs="Times New Roman"/>
          <w:sz w:val="24"/>
          <w:szCs w:val="24"/>
          <w:lang w:eastAsia="ru-RU"/>
        </w:rPr>
        <w:t xml:space="preserve">     </w:t>
      </w:r>
      <w:r w:rsidR="000929B7">
        <w:rPr>
          <w:rFonts w:ascii="Times New Roman" w:eastAsia="Times New Roman" w:hAnsi="Times New Roman" w:cs="Times New Roman"/>
          <w:sz w:val="24"/>
          <w:szCs w:val="24"/>
          <w:lang w:val="en-US" w:eastAsia="ru-RU"/>
        </w:rPr>
        <w:t xml:space="preserve"> </w:t>
      </w:r>
      <w:r w:rsidRPr="001A6B27">
        <w:rPr>
          <w:rFonts w:ascii="Times New Roman" w:eastAsia="Times New Roman" w:hAnsi="Times New Roman" w:cs="Times New Roman"/>
          <w:sz w:val="24"/>
          <w:szCs w:val="24"/>
          <w:lang w:eastAsia="ru-RU"/>
        </w:rPr>
        <w:t xml:space="preserve">         </w:t>
      </w:r>
      <w:r w:rsidR="000929B7">
        <w:rPr>
          <w:rFonts w:ascii="Times New Roman" w:eastAsia="Times New Roman" w:hAnsi="Times New Roman" w:cs="Times New Roman"/>
          <w:sz w:val="24"/>
          <w:szCs w:val="24"/>
          <w:lang w:val="en-US" w:eastAsia="ru-RU"/>
        </w:rPr>
        <w:t xml:space="preserve">                   </w:t>
      </w:r>
      <w:r w:rsidRPr="001A6B27">
        <w:rPr>
          <w:rFonts w:ascii="Times New Roman" w:eastAsia="Times New Roman" w:hAnsi="Times New Roman" w:cs="Times New Roman"/>
          <w:sz w:val="24"/>
          <w:szCs w:val="24"/>
          <w:lang w:eastAsia="ru-RU"/>
        </w:rPr>
        <w:t xml:space="preserve">                      </w:t>
      </w:r>
      <w:r w:rsidR="000929B7">
        <w:rPr>
          <w:rFonts w:ascii="Times New Roman" w:eastAsia="Times New Roman" w:hAnsi="Times New Roman" w:cs="Times New Roman"/>
          <w:sz w:val="24"/>
          <w:szCs w:val="24"/>
          <w:lang w:eastAsia="ru-RU"/>
        </w:rPr>
        <w:t>(</w:t>
      </w:r>
      <w:r w:rsidR="000929B7">
        <w:rPr>
          <w:rFonts w:ascii="Times New Roman" w:eastAsia="Times New Roman" w:hAnsi="Times New Roman" w:cs="Times New Roman"/>
          <w:sz w:val="24"/>
          <w:szCs w:val="24"/>
          <w:lang w:val="en-US" w:eastAsia="ru-RU"/>
        </w:rPr>
        <w:t>1</w:t>
      </w:r>
      <w:r w:rsidRPr="001A6B27">
        <w:rPr>
          <w:rFonts w:ascii="Times New Roman" w:eastAsia="Times New Roman" w:hAnsi="Times New Roman" w:cs="Times New Roman"/>
          <w:sz w:val="24"/>
          <w:szCs w:val="24"/>
          <w:lang w:eastAsia="ru-RU"/>
        </w:rPr>
        <w:t>)</w:t>
      </w:r>
    </w:p>
    <w:p w:rsidR="001A6B27" w:rsidRPr="001A6B27" w:rsidRDefault="001A6B27" w:rsidP="001A6B27">
      <w:pPr>
        <w:shd w:val="clear" w:color="auto" w:fill="FFFFFF"/>
        <w:spacing w:after="0" w:line="240" w:lineRule="auto"/>
        <w:jc w:val="both"/>
        <w:rPr>
          <w:rFonts w:ascii="Times New Roman" w:eastAsia="Times New Roman" w:hAnsi="Times New Roman" w:cs="Times New Roman"/>
          <w:sz w:val="24"/>
          <w:szCs w:val="24"/>
          <w:lang w:eastAsia="ru-RU"/>
        </w:rPr>
      </w:pPr>
      <w:r w:rsidRPr="001A6B27">
        <w:rPr>
          <w:rFonts w:ascii="Times New Roman" w:eastAsia="Times New Roman" w:hAnsi="Times New Roman" w:cs="Times New Roman"/>
          <w:sz w:val="24"/>
          <w:szCs w:val="24"/>
          <w:lang w:eastAsia="ru-RU"/>
        </w:rPr>
        <w:lastRenderedPageBreak/>
        <w:t xml:space="preserve">где </w:t>
      </w:r>
      <m:oMath>
        <m:r>
          <w:rPr>
            <w:rFonts w:ascii="Cambria Math" w:eastAsia="Times New Roman" w:hAnsi="Cambria Math" w:cs="Times New Roman"/>
            <w:sz w:val="24"/>
            <w:szCs w:val="24"/>
            <w:lang w:eastAsia="ru-RU"/>
          </w:rPr>
          <m:t>k</m:t>
        </m:r>
      </m:oMath>
      <w:r w:rsidRPr="001A6B27">
        <w:rPr>
          <w:rFonts w:ascii="Times New Roman" w:eastAsia="Times New Roman" w:hAnsi="Times New Roman" w:cs="Times New Roman"/>
          <w:sz w:val="24"/>
          <w:szCs w:val="24"/>
          <w:lang w:eastAsia="ru-RU"/>
        </w:rPr>
        <w:t xml:space="preserve"> - коэффициент теплопроводности материала пластины. </w:t>
      </w:r>
    </w:p>
    <w:p w:rsidR="001A6B27" w:rsidRPr="001A6B27" w:rsidRDefault="001A6B27" w:rsidP="00B565AF">
      <w:pPr>
        <w:shd w:val="clear" w:color="auto" w:fill="FFFFFF"/>
        <w:tabs>
          <w:tab w:val="left" w:pos="567"/>
        </w:tabs>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t xml:space="preserve">Сжимающее напряжение </w:t>
      </w:r>
      <w:r w:rsidRPr="001A6B27">
        <w:rPr>
          <w:rFonts w:ascii="Times New Roman" w:hAnsi="Times New Roman" w:cs="Times New Roman"/>
          <w:sz w:val="24"/>
          <w:szCs w:val="24"/>
          <w:lang w:eastAsia="ru-RU"/>
        </w:rPr>
        <w:fldChar w:fldCharType="begin"/>
      </w:r>
      <w:r w:rsidRPr="001A6B27">
        <w:rPr>
          <w:rFonts w:ascii="Times New Roman" w:hAnsi="Times New Roman" w:cs="Times New Roman"/>
          <w:sz w:val="24"/>
          <w:szCs w:val="24"/>
          <w:lang w:eastAsia="ru-RU"/>
        </w:rPr>
        <w:instrText xml:space="preserve"> QUOTE </w:instrText>
      </w:r>
      <w:r w:rsidRPr="001A6B27">
        <w:rPr>
          <w:noProof/>
          <w:sz w:val="24"/>
          <w:szCs w:val="24"/>
          <w:lang w:eastAsia="ru-RU"/>
        </w:rPr>
        <w:drawing>
          <wp:inline distT="0" distB="0" distL="0" distR="0">
            <wp:extent cx="159385" cy="21272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59385" cy="212725"/>
                    </a:xfrm>
                    <a:prstGeom prst="rect">
                      <a:avLst/>
                    </a:prstGeom>
                    <a:noFill/>
                    <a:ln w="9525">
                      <a:noFill/>
                      <a:miter lim="800000"/>
                      <a:headEnd/>
                      <a:tailEnd/>
                    </a:ln>
                  </pic:spPr>
                </pic:pic>
              </a:graphicData>
            </a:graphic>
          </wp:inline>
        </w:drawing>
      </w:r>
      <w:r w:rsidRPr="001A6B27">
        <w:rPr>
          <w:rFonts w:ascii="Times New Roman" w:hAnsi="Times New Roman" w:cs="Times New Roman"/>
          <w:sz w:val="24"/>
          <w:szCs w:val="24"/>
          <w:lang w:eastAsia="ru-RU"/>
        </w:rPr>
        <w:instrText xml:space="preserve"> </w:instrText>
      </w:r>
      <w:r w:rsidRPr="001A6B27">
        <w:rPr>
          <w:rFonts w:ascii="Times New Roman" w:hAnsi="Times New Roman" w:cs="Times New Roman"/>
          <w:sz w:val="24"/>
          <w:szCs w:val="24"/>
          <w:lang w:eastAsia="ru-RU"/>
        </w:rPr>
        <w:fldChar w:fldCharType="separate"/>
      </w:r>
      <m:oMath>
        <m:r>
          <m:rPr>
            <m:sty m:val="p"/>
          </m:rPr>
          <w:rPr>
            <w:rFonts w:ascii="Cambria Math" w:eastAsia="Times New Roman" w:hAnsi="Cambria Math" w:cs="Times New Roman"/>
            <w:sz w:val="24"/>
            <w:szCs w:val="24"/>
            <w:lang w:eastAsia="ru-RU"/>
          </w:rPr>
          <m:t>σ</m:t>
        </m:r>
      </m:oMath>
      <w:r w:rsidRPr="001A6B27">
        <w:rPr>
          <w:rFonts w:ascii="Times New Roman" w:hAnsi="Times New Roman" w:cs="Times New Roman"/>
          <w:sz w:val="24"/>
          <w:szCs w:val="24"/>
          <w:lang w:eastAsia="ru-RU"/>
        </w:rPr>
        <w:fldChar w:fldCharType="end"/>
      </w:r>
      <w:r w:rsidRPr="001A6B27">
        <w:rPr>
          <w:rFonts w:ascii="Times New Roman" w:hAnsi="Times New Roman" w:cs="Times New Roman"/>
          <w:sz w:val="24"/>
          <w:szCs w:val="24"/>
          <w:lang w:eastAsia="ru-RU"/>
        </w:rPr>
        <w:t xml:space="preserve">, возникающее в неоднородно нагретой пластине, определяется </w:t>
      </w:r>
      <w:r w:rsidR="000929B7">
        <w:rPr>
          <w:rFonts w:ascii="Times New Roman" w:hAnsi="Times New Roman" w:cs="Times New Roman"/>
          <w:sz w:val="24"/>
          <w:szCs w:val="24"/>
          <w:lang w:eastAsia="ru-RU"/>
        </w:rPr>
        <w:t>по формуле 2.</w:t>
      </w:r>
    </w:p>
    <w:p w:rsidR="001A6B27" w:rsidRPr="001A6B27" w:rsidRDefault="001A6B27" w:rsidP="001A6B27">
      <w:pPr>
        <w:shd w:val="clear" w:color="auto" w:fill="FFFFFF"/>
        <w:spacing w:after="0" w:line="240" w:lineRule="auto"/>
        <w:jc w:val="right"/>
        <w:rPr>
          <w:rFonts w:ascii="Times New Roman" w:eastAsia="Times New Roman" w:hAnsi="Times New Roman" w:cs="Times New Roman"/>
          <w:sz w:val="24"/>
          <w:szCs w:val="24"/>
          <w:lang w:eastAsia="ru-RU"/>
        </w:rPr>
      </w:pPr>
      <m:oMath>
        <m:r>
          <w:rPr>
            <w:rFonts w:ascii="Cambria Math" w:eastAsia="Times New Roman" w:hAnsi="Cambria Math" w:cs="Times New Roman"/>
            <w:sz w:val="24"/>
            <w:szCs w:val="24"/>
            <w:lang w:eastAsia="ru-RU"/>
          </w:rPr>
          <m:t>σ=αE</m:t>
        </m:r>
        <m:f>
          <m:fPr>
            <m:type m:val="lin"/>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∆T</m:t>
            </m:r>
          </m:num>
          <m:den>
            <m:r>
              <w:rPr>
                <w:rFonts w:ascii="Cambria Math" w:eastAsia="Times New Roman" w:hAnsi="Cambria Math" w:cs="Times New Roman"/>
                <w:sz w:val="24"/>
                <w:szCs w:val="24"/>
                <w:lang w:eastAsia="ru-RU"/>
              </w:rPr>
              <m:t>(1-ν)</m:t>
            </m:r>
          </m:den>
        </m:f>
      </m:oMath>
      <w:r w:rsidRPr="001A6B27">
        <w:rPr>
          <w:rFonts w:ascii="Times New Roman" w:eastAsia="Times New Roman" w:hAnsi="Times New Roman" w:cs="Times New Roman"/>
          <w:sz w:val="24"/>
          <w:szCs w:val="24"/>
          <w:lang w:eastAsia="ru-RU"/>
        </w:rPr>
        <w:t xml:space="preserve">,            </w:t>
      </w:r>
      <w:r w:rsidR="000929B7">
        <w:rPr>
          <w:rFonts w:ascii="Times New Roman" w:eastAsia="Times New Roman" w:hAnsi="Times New Roman" w:cs="Times New Roman"/>
          <w:sz w:val="24"/>
          <w:szCs w:val="24"/>
          <w:lang w:eastAsia="ru-RU"/>
        </w:rPr>
        <w:t xml:space="preserve">                     </w:t>
      </w:r>
      <w:r w:rsidRPr="001A6B27">
        <w:rPr>
          <w:rFonts w:ascii="Times New Roman" w:eastAsia="Times New Roman" w:hAnsi="Times New Roman" w:cs="Times New Roman"/>
          <w:sz w:val="24"/>
          <w:szCs w:val="24"/>
          <w:lang w:eastAsia="ru-RU"/>
        </w:rPr>
        <w:t xml:space="preserve">                         </w:t>
      </w:r>
      <w:r w:rsidR="000929B7">
        <w:rPr>
          <w:rFonts w:ascii="Times New Roman" w:eastAsia="Times New Roman" w:hAnsi="Times New Roman" w:cs="Times New Roman"/>
          <w:sz w:val="24"/>
          <w:szCs w:val="24"/>
          <w:lang w:eastAsia="ru-RU"/>
        </w:rPr>
        <w:t xml:space="preserve"> (2</w:t>
      </w:r>
      <w:r w:rsidRPr="001A6B27">
        <w:rPr>
          <w:rFonts w:ascii="Times New Roman" w:eastAsia="Times New Roman" w:hAnsi="Times New Roman" w:cs="Times New Roman"/>
          <w:sz w:val="24"/>
          <w:szCs w:val="24"/>
          <w:lang w:eastAsia="ru-RU"/>
        </w:rPr>
        <w:t>)</w:t>
      </w:r>
    </w:p>
    <w:p w:rsidR="001A6B27" w:rsidRPr="001A6B27" w:rsidRDefault="001A6B27" w:rsidP="001A6B27">
      <w:pPr>
        <w:shd w:val="clear" w:color="auto" w:fill="FFFFFF"/>
        <w:spacing w:after="0" w:line="240" w:lineRule="auto"/>
        <w:jc w:val="both"/>
        <w:rPr>
          <w:rFonts w:ascii="Times New Roman" w:eastAsia="Times New Roman" w:hAnsi="Times New Roman" w:cs="Times New Roman"/>
          <w:sz w:val="24"/>
          <w:szCs w:val="24"/>
          <w:lang w:eastAsia="ru-RU"/>
        </w:rPr>
      </w:pPr>
      <w:r w:rsidRPr="001A6B27">
        <w:rPr>
          <w:rFonts w:ascii="Times New Roman" w:eastAsia="Times New Roman" w:hAnsi="Times New Roman" w:cs="Times New Roman"/>
          <w:sz w:val="24"/>
          <w:szCs w:val="24"/>
          <w:lang w:eastAsia="ru-RU"/>
        </w:rPr>
        <w:t xml:space="preserve">где α - коэффициент линейного расширения материала, Е - модуль упругости, ν - коэффициент Пуассона. </w:t>
      </w:r>
    </w:p>
    <w:p w:rsidR="001A6B27" w:rsidRPr="001A6B27" w:rsidRDefault="001A6B27" w:rsidP="001A6B27">
      <w:pPr>
        <w:shd w:val="clear" w:color="auto" w:fill="FFFFFF"/>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t xml:space="preserve">Установлено, что типичные значения перепада температуры по образцу </w:t>
      </w:r>
      <m:oMath>
        <m:r>
          <w:rPr>
            <w:rFonts w:ascii="Cambria Math" w:eastAsia="Times New Roman" w:hAnsi="Cambria Math" w:cs="Times New Roman"/>
            <w:sz w:val="24"/>
            <w:szCs w:val="24"/>
            <w:lang w:eastAsia="ru-RU"/>
          </w:rPr>
          <m:t>∆T</m:t>
        </m:r>
      </m:oMath>
      <w:r w:rsidRPr="001A6B27">
        <w:rPr>
          <w:rFonts w:ascii="Times New Roman" w:hAnsi="Times New Roman" w:cs="Times New Roman"/>
          <w:sz w:val="24"/>
          <w:szCs w:val="24"/>
          <w:lang w:eastAsia="ru-RU"/>
        </w:rPr>
        <w:t xml:space="preserve"> при СВЧ нагреве пластины толщиной 1 см могут составлять 100÷150°С, а величина напряжения в порошковом компакте </w:t>
      </w:r>
      <w:r w:rsidRPr="001A6B27">
        <w:rPr>
          <w:rFonts w:ascii="Times New Roman" w:hAnsi="Times New Roman" w:cs="Times New Roman"/>
          <w:sz w:val="24"/>
          <w:szCs w:val="24"/>
          <w:lang w:eastAsia="ru-RU"/>
        </w:rPr>
        <w:noBreakHyphen/>
        <w:t xml:space="preserve"> 20÷30 МПа. Данное значение давления более чем на порядок превышает капиллярное давление.</w:t>
      </w:r>
    </w:p>
    <w:p w:rsidR="000929B7" w:rsidRDefault="001A6B27" w:rsidP="001A6B27">
      <w:pPr>
        <w:shd w:val="clear" w:color="auto" w:fill="FFFFFF"/>
        <w:spacing w:after="0" w:line="240" w:lineRule="auto"/>
        <w:ind w:firstLine="567"/>
        <w:jc w:val="both"/>
        <w:rPr>
          <w:rFonts w:ascii="Times New Roman" w:hAnsi="Times New Roman" w:cs="Times New Roman"/>
          <w:sz w:val="24"/>
          <w:szCs w:val="24"/>
          <w:lang w:eastAsia="ru-RU"/>
        </w:rPr>
      </w:pPr>
      <w:r w:rsidRPr="001A6B27">
        <w:rPr>
          <w:rFonts w:ascii="Times New Roman" w:hAnsi="Times New Roman" w:cs="Times New Roman"/>
          <w:sz w:val="24"/>
          <w:szCs w:val="24"/>
          <w:lang w:eastAsia="ru-RU"/>
        </w:rPr>
        <w:t>Поликристаллические материалы в отличие от монокристаллических обладают большими диэлектрическими потерями, связанными с наличием примесей и несовершенствами кристаллической структуры границ их зерен. Так границы зерен порошкового материала обладают повышенным содержанием микроструктурных дефектов и повышенной концентрацией примесей</w:t>
      </w:r>
      <w:r w:rsidR="008467B3" w:rsidRPr="008467B3">
        <w:rPr>
          <w:rFonts w:ascii="Times New Roman" w:hAnsi="Times New Roman" w:cs="Times New Roman"/>
          <w:sz w:val="24"/>
          <w:szCs w:val="24"/>
          <w:lang w:eastAsia="ru-RU"/>
        </w:rPr>
        <w:t xml:space="preserve"> [2]</w:t>
      </w:r>
      <w:r w:rsidRPr="001A6B27">
        <w:rPr>
          <w:rFonts w:ascii="Times New Roman" w:hAnsi="Times New Roman" w:cs="Times New Roman"/>
          <w:sz w:val="24"/>
          <w:szCs w:val="24"/>
          <w:lang w:eastAsia="ru-RU"/>
        </w:rPr>
        <w:t xml:space="preserve">. </w:t>
      </w:r>
    </w:p>
    <w:p w:rsidR="001A6B27" w:rsidRPr="001A6B27" w:rsidRDefault="001A6B27" w:rsidP="001A6B2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6B27">
        <w:rPr>
          <w:rFonts w:ascii="Times New Roman" w:hAnsi="Times New Roman" w:cs="Times New Roman"/>
          <w:sz w:val="24"/>
          <w:szCs w:val="24"/>
          <w:lang w:eastAsia="ru-RU"/>
        </w:rPr>
        <w:t xml:space="preserve">К числу дефектов относятся как точечные дефекты (вакансий), так и линейные дефекты (дислокаций). Наличие примесей и </w:t>
      </w:r>
      <w:r w:rsidRPr="001A6B27">
        <w:rPr>
          <w:rFonts w:ascii="Times New Roman" w:eastAsia="Times New Roman" w:hAnsi="Times New Roman" w:cs="Times New Roman"/>
          <w:sz w:val="24"/>
          <w:szCs w:val="24"/>
          <w:lang w:eastAsia="ru-RU"/>
        </w:rPr>
        <w:t>нарушений кристаллической структуры границ зерен приводят к снижению температуры плавления приграничной области зерна (в сравнении с температурой плавления идеального монокристалла</w:t>
      </w:r>
      <w:r w:rsidR="00B565AF">
        <w:rPr>
          <w:rFonts w:ascii="Times New Roman" w:eastAsia="Times New Roman" w:hAnsi="Times New Roman" w:cs="Times New Roman"/>
          <w:sz w:val="24"/>
          <w:szCs w:val="24"/>
          <w:lang w:eastAsia="ru-RU"/>
        </w:rPr>
        <w:t>)</w:t>
      </w:r>
      <w:r w:rsidRPr="001A6B27">
        <w:rPr>
          <w:rFonts w:ascii="Times New Roman" w:eastAsia="Times New Roman" w:hAnsi="Times New Roman" w:cs="Times New Roman"/>
          <w:sz w:val="24"/>
          <w:szCs w:val="24"/>
          <w:lang w:eastAsia="ru-RU"/>
        </w:rPr>
        <w:t>. Данный фактор наряду с поглощением СВЧ энергии в границах зерен приводит к расплавлению периферии зерен и образованию жидкой межзеренной фазы. Особенностью данной фазы является скорость диффузионного массопереноса, которая на 5-6 порядков превосходит скорости диффузии в твердом теле. При этом электропроводимость расплавленной периферии зерен на много порядков превосходит электропроводимость монокристалла, в связи с чем преимущественно в ней происходит поглощение СВЧ энергии. В данном случае спекаемая среда материала представляет собой совокупность твердых поликристаллических зерен, приграничные области которых хотя бы частично перешли в предрасплавленн</w:t>
      </w:r>
      <w:r w:rsidR="00B565AF">
        <w:rPr>
          <w:rFonts w:ascii="Times New Roman" w:eastAsia="Times New Roman" w:hAnsi="Times New Roman" w:cs="Times New Roman"/>
          <w:sz w:val="24"/>
          <w:szCs w:val="24"/>
          <w:lang w:eastAsia="ru-RU"/>
        </w:rPr>
        <w:t>ое или расплавленное состояние</w:t>
      </w:r>
      <w:r w:rsidR="008467B3" w:rsidRPr="008467B3">
        <w:rPr>
          <w:rFonts w:ascii="Times New Roman" w:eastAsia="Times New Roman" w:hAnsi="Times New Roman" w:cs="Times New Roman"/>
          <w:sz w:val="24"/>
          <w:szCs w:val="24"/>
          <w:lang w:eastAsia="ru-RU"/>
        </w:rPr>
        <w:t xml:space="preserve"> [6]</w:t>
      </w:r>
      <w:r w:rsidR="00B565AF">
        <w:rPr>
          <w:rFonts w:ascii="Times New Roman" w:eastAsia="Times New Roman" w:hAnsi="Times New Roman" w:cs="Times New Roman"/>
          <w:sz w:val="24"/>
          <w:szCs w:val="24"/>
          <w:lang w:eastAsia="ru-RU"/>
        </w:rPr>
        <w:t>.</w:t>
      </w:r>
    </w:p>
    <w:p w:rsidR="001A6B27" w:rsidRPr="001A6B27" w:rsidRDefault="001A6B27" w:rsidP="001A6B2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6B27">
        <w:rPr>
          <w:rFonts w:ascii="Times New Roman" w:eastAsia="Times New Roman" w:hAnsi="Times New Roman" w:cs="Times New Roman"/>
          <w:sz w:val="24"/>
          <w:szCs w:val="24"/>
          <w:lang w:eastAsia="ru-RU"/>
        </w:rPr>
        <w:t>Тогда резкое уплотнение материала (в случае, когда удельная поглощаемая мощность Р и перепад температур ΔТ достаточно велики, а соответствующее им напряжение σ достигает достаточно больших значений) происходит резкое уплотнение материала. Это является возможным за счет:</w:t>
      </w:r>
    </w:p>
    <w:p w:rsidR="001A6B27" w:rsidRPr="001A6B27" w:rsidRDefault="001A6B27" w:rsidP="001A6B2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6B27">
        <w:rPr>
          <w:rFonts w:ascii="Times New Roman" w:eastAsia="Times New Roman" w:hAnsi="Times New Roman" w:cs="Times New Roman"/>
          <w:sz w:val="24"/>
          <w:szCs w:val="24"/>
          <w:lang w:eastAsia="ru-RU"/>
        </w:rPr>
        <w:noBreakHyphen/>
        <w:t xml:space="preserve"> течения жидкой фазы под действием напряжений;</w:t>
      </w:r>
    </w:p>
    <w:p w:rsidR="001A6B27" w:rsidRPr="001A6B27" w:rsidRDefault="001A6B27" w:rsidP="001A6B2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6B27">
        <w:rPr>
          <w:rFonts w:ascii="Times New Roman" w:eastAsia="Times New Roman" w:hAnsi="Times New Roman" w:cs="Times New Roman"/>
          <w:sz w:val="24"/>
          <w:szCs w:val="24"/>
          <w:lang w:eastAsia="ru-RU"/>
        </w:rPr>
        <w:noBreakHyphen/>
        <w:t xml:space="preserve"> заполнения жидкой фазой пор;</w:t>
      </w:r>
    </w:p>
    <w:p w:rsidR="001A6B27" w:rsidRPr="001A6B27" w:rsidRDefault="001A6B27" w:rsidP="001A6B2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6B27">
        <w:rPr>
          <w:rFonts w:ascii="Times New Roman" w:eastAsia="Times New Roman" w:hAnsi="Times New Roman" w:cs="Times New Roman"/>
          <w:sz w:val="24"/>
          <w:szCs w:val="24"/>
          <w:lang w:eastAsia="ru-RU"/>
        </w:rPr>
        <w:noBreakHyphen/>
        <w:t xml:space="preserve"> пластической деформации зерен, приповерхностные области которых имеют низкую вязкость. </w:t>
      </w:r>
    </w:p>
    <w:p w:rsidR="001A6B27" w:rsidRPr="001A6B27" w:rsidRDefault="001A6B27" w:rsidP="001A6B2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6B27">
        <w:rPr>
          <w:rFonts w:ascii="Times New Roman" w:eastAsia="Times New Roman" w:hAnsi="Times New Roman" w:cs="Times New Roman"/>
          <w:sz w:val="24"/>
          <w:szCs w:val="24"/>
          <w:lang w:eastAsia="ru-RU"/>
        </w:rPr>
        <w:t>В результате при поглощенной удельной мощности (порядка 10 Вт/см</w:t>
      </w:r>
      <w:r w:rsidRPr="001A6B27">
        <w:rPr>
          <w:rFonts w:ascii="Times New Roman" w:eastAsia="Times New Roman" w:hAnsi="Times New Roman" w:cs="Times New Roman"/>
          <w:sz w:val="24"/>
          <w:szCs w:val="24"/>
          <w:vertAlign w:val="superscript"/>
          <w:lang w:eastAsia="ru-RU"/>
        </w:rPr>
        <w:t>3</w:t>
      </w:r>
      <w:r w:rsidRPr="001A6B27">
        <w:rPr>
          <w:rFonts w:ascii="Times New Roman" w:eastAsia="Times New Roman" w:hAnsi="Times New Roman" w:cs="Times New Roman"/>
          <w:sz w:val="24"/>
          <w:szCs w:val="24"/>
          <w:lang w:eastAsia="ru-RU"/>
        </w:rPr>
        <w:t>) в материале возникает повышенное напряжение, которое приводит к твердофазному спеканию. При контроле основных параметров данного процесса (удельной мощности и других) средняя температура спекаемого материала по объему оказывается ниже температуры плавления. В этом случае материал остается в поликристаллическом состоянии.</w:t>
      </w:r>
    </w:p>
    <w:p w:rsidR="001A6B27" w:rsidRPr="001A6B27" w:rsidRDefault="001A6B27" w:rsidP="001A6B2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6B27">
        <w:rPr>
          <w:rFonts w:ascii="Times New Roman" w:eastAsia="Times New Roman" w:hAnsi="Times New Roman" w:cs="Times New Roman"/>
          <w:sz w:val="24"/>
          <w:szCs w:val="24"/>
          <w:lang w:eastAsia="ru-RU"/>
        </w:rPr>
        <w:t>Между удельной поглощенной мощностью и скоростью нагрева изделия существует прямая зависимость на основе уравнения баланса энергии</w:t>
      </w:r>
      <w:r w:rsidR="008467B3" w:rsidRPr="008467B3">
        <w:rPr>
          <w:rFonts w:ascii="Times New Roman" w:eastAsia="Times New Roman" w:hAnsi="Times New Roman" w:cs="Times New Roman"/>
          <w:sz w:val="24"/>
          <w:szCs w:val="24"/>
          <w:lang w:eastAsia="ru-RU"/>
        </w:rPr>
        <w:t xml:space="preserve"> [2]</w:t>
      </w:r>
      <w:r w:rsidRPr="001A6B27">
        <w:rPr>
          <w:rFonts w:ascii="Times New Roman" w:eastAsia="Times New Roman" w:hAnsi="Times New Roman" w:cs="Times New Roman"/>
          <w:sz w:val="24"/>
          <w:szCs w:val="24"/>
          <w:lang w:eastAsia="ru-RU"/>
        </w:rPr>
        <w:t xml:space="preserve">. В предположении, что СВЧ излучение поглощается в объеме, </w:t>
      </w:r>
      <w:r w:rsidR="000929B7">
        <w:rPr>
          <w:rFonts w:ascii="Times New Roman" w:eastAsia="Times New Roman" w:hAnsi="Times New Roman" w:cs="Times New Roman"/>
          <w:sz w:val="24"/>
          <w:szCs w:val="24"/>
          <w:lang w:eastAsia="ru-RU"/>
        </w:rPr>
        <w:t>формула 3</w:t>
      </w:r>
      <w:r w:rsidR="00B565AF">
        <w:rPr>
          <w:rFonts w:ascii="Times New Roman" w:eastAsia="Times New Roman" w:hAnsi="Times New Roman" w:cs="Times New Roman"/>
          <w:sz w:val="24"/>
          <w:szCs w:val="24"/>
          <w:lang w:eastAsia="ru-RU"/>
        </w:rPr>
        <w:t>:</w:t>
      </w:r>
    </w:p>
    <w:p w:rsidR="001A6B27" w:rsidRPr="001A6B27" w:rsidRDefault="001A6B27" w:rsidP="001A6B27">
      <w:pPr>
        <w:shd w:val="clear" w:color="auto" w:fill="FFFFFF"/>
        <w:spacing w:after="0" w:line="240" w:lineRule="auto"/>
        <w:jc w:val="right"/>
        <w:rPr>
          <w:rFonts w:ascii="Times New Roman" w:eastAsia="Times New Roman" w:hAnsi="Times New Roman" w:cs="Times New Roman"/>
          <w:sz w:val="24"/>
          <w:szCs w:val="24"/>
          <w:lang w:eastAsia="ru-RU"/>
        </w:rPr>
      </w:pPr>
      <m:oMath>
        <m:r>
          <w:rPr>
            <w:rFonts w:ascii="Cambria Math" w:eastAsia="Times New Roman" w:hAnsi="Cambria Math" w:cs="Times New Roman"/>
            <w:sz w:val="24"/>
            <w:szCs w:val="24"/>
            <w:lang w:eastAsia="ru-RU"/>
          </w:rPr>
          <m:t>P=Cρ</m:t>
        </m:r>
        <m:d>
          <m:dPr>
            <m:ctrlPr>
              <w:rPr>
                <w:rFonts w:ascii="Cambria Math" w:eastAsia="Times New Roman" w:hAnsi="Cambria Math" w:cs="Times New Roman"/>
                <w:i/>
                <w:sz w:val="24"/>
                <w:szCs w:val="24"/>
                <w:lang w:val="en-US" w:eastAsia="ru-RU"/>
              </w:rPr>
            </m:ctrlPr>
          </m:dPr>
          <m:e>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rPr>
                  <m:t>∂T</m:t>
                </m:r>
              </m:num>
              <m:den>
                <m:r>
                  <w:rPr>
                    <w:rFonts w:ascii="Cambria Math" w:eastAsia="Times New Roman" w:hAnsi="Cambria Math" w:cs="Times New Roman"/>
                    <w:sz w:val="24"/>
                    <w:szCs w:val="24"/>
                  </w:rPr>
                  <m:t>∂t</m:t>
                </m:r>
              </m:den>
            </m:f>
            <m:ctrlPr>
              <w:rPr>
                <w:rFonts w:ascii="Cambria Math" w:eastAsia="Times New Roman" w:hAnsi="Cambria Math" w:cs="Times New Roman"/>
                <w:i/>
                <w:sz w:val="24"/>
                <w:szCs w:val="24"/>
                <w:lang w:eastAsia="ru-RU"/>
              </w:rPr>
            </m:ctrlPr>
          </m:e>
        </m:d>
        <m:r>
          <w:rPr>
            <w:rFonts w:ascii="Cambria Math" w:eastAsia="Times New Roman" w:hAnsi="Cambria Math" w:cs="Times New Roman"/>
            <w:sz w:val="24"/>
            <w:szCs w:val="24"/>
            <w:lang w:eastAsia="ru-RU"/>
          </w:rPr>
          <m:t>+</m:t>
        </m:r>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P</m:t>
            </m:r>
          </m:e>
          <m:sub>
            <m:r>
              <w:rPr>
                <w:rFonts w:ascii="Cambria Math" w:eastAsia="Times New Roman" w:hAnsi="Cambria Math" w:cs="Times New Roman"/>
                <w:sz w:val="24"/>
                <w:szCs w:val="24"/>
                <w:lang w:eastAsia="ru-RU"/>
              </w:rPr>
              <m:t>h</m:t>
            </m:r>
          </m:sub>
        </m:sSub>
      </m:oMath>
      <w:r w:rsidRPr="001A6B27">
        <w:rPr>
          <w:rFonts w:ascii="Times New Roman" w:eastAsia="Times New Roman" w:hAnsi="Times New Roman" w:cs="Times New Roman"/>
          <w:sz w:val="24"/>
          <w:szCs w:val="24"/>
          <w:lang w:eastAsia="ru-RU"/>
        </w:rPr>
        <w:t xml:space="preserve">,                   </w:t>
      </w:r>
      <w:r w:rsidR="000929B7">
        <w:rPr>
          <w:rFonts w:ascii="Times New Roman" w:eastAsia="Times New Roman" w:hAnsi="Times New Roman" w:cs="Times New Roman"/>
          <w:sz w:val="24"/>
          <w:szCs w:val="24"/>
          <w:lang w:eastAsia="ru-RU"/>
        </w:rPr>
        <w:t xml:space="preserve">                                       (3</w:t>
      </w:r>
      <w:r w:rsidRPr="001A6B27">
        <w:rPr>
          <w:rFonts w:ascii="Times New Roman" w:eastAsia="Times New Roman" w:hAnsi="Times New Roman" w:cs="Times New Roman"/>
          <w:sz w:val="24"/>
          <w:szCs w:val="24"/>
          <w:lang w:eastAsia="ru-RU"/>
        </w:rPr>
        <w:t>)</w:t>
      </w:r>
    </w:p>
    <w:p w:rsidR="001A6B27" w:rsidRPr="001A6B27" w:rsidRDefault="001A6B27" w:rsidP="001A6B27">
      <w:pPr>
        <w:shd w:val="clear" w:color="auto" w:fill="FFFFFF"/>
        <w:spacing w:after="0" w:line="240" w:lineRule="auto"/>
        <w:jc w:val="both"/>
        <w:rPr>
          <w:rFonts w:ascii="Times New Roman" w:eastAsia="Times New Roman" w:hAnsi="Times New Roman" w:cs="Times New Roman"/>
          <w:sz w:val="24"/>
          <w:szCs w:val="24"/>
          <w:lang w:eastAsia="ru-RU"/>
        </w:rPr>
      </w:pPr>
      <w:r w:rsidRPr="001A6B27">
        <w:rPr>
          <w:rFonts w:ascii="Times New Roman" w:eastAsia="Times New Roman" w:hAnsi="Times New Roman" w:cs="Times New Roman"/>
          <w:sz w:val="24"/>
          <w:szCs w:val="24"/>
          <w:lang w:eastAsia="ru-RU"/>
        </w:rPr>
        <w:t>где Р - удельная поглощенная мощность, С - удельная теплоемкость материала, ρ - плотность материала изделия, P</w:t>
      </w:r>
      <w:r w:rsidRPr="001A6B27">
        <w:rPr>
          <w:rFonts w:ascii="Times New Roman" w:eastAsia="Times New Roman" w:hAnsi="Times New Roman" w:cs="Times New Roman"/>
          <w:sz w:val="24"/>
          <w:szCs w:val="24"/>
          <w:vertAlign w:val="subscript"/>
          <w:lang w:eastAsia="ru-RU"/>
        </w:rPr>
        <w:t xml:space="preserve">h </w:t>
      </w:r>
      <w:r w:rsidRPr="001A6B27">
        <w:rPr>
          <w:rFonts w:ascii="Times New Roman" w:eastAsia="Times New Roman" w:hAnsi="Times New Roman" w:cs="Times New Roman"/>
          <w:sz w:val="24"/>
          <w:szCs w:val="24"/>
          <w:lang w:eastAsia="ru-RU"/>
        </w:rPr>
        <w:t xml:space="preserve">- удельная мощность тепловых потерь. </w:t>
      </w:r>
    </w:p>
    <w:p w:rsidR="001A6B27" w:rsidRPr="001A6B27" w:rsidRDefault="001A6B27" w:rsidP="001A6B2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6B27">
        <w:rPr>
          <w:rFonts w:ascii="Times New Roman" w:eastAsia="Times New Roman" w:hAnsi="Times New Roman" w:cs="Times New Roman"/>
          <w:sz w:val="24"/>
          <w:szCs w:val="24"/>
          <w:lang w:eastAsia="ru-RU"/>
        </w:rPr>
        <w:t xml:space="preserve">Зависимость удельной мощности тепловых потерь от скоростью охлаждения по окончания процесса нагрева и отключения источника СВЧ энергии может быть описана </w:t>
      </w:r>
      <w:r w:rsidR="000929B7">
        <w:rPr>
          <w:rFonts w:ascii="Times New Roman" w:eastAsia="Times New Roman" w:hAnsi="Times New Roman" w:cs="Times New Roman"/>
          <w:sz w:val="24"/>
          <w:szCs w:val="24"/>
          <w:lang w:eastAsia="ru-RU"/>
        </w:rPr>
        <w:t>формулой 4.</w:t>
      </w:r>
    </w:p>
    <w:p w:rsidR="001A6B27" w:rsidRPr="001A6B27" w:rsidRDefault="001A6B27" w:rsidP="001A6B27">
      <w:pPr>
        <w:shd w:val="clear" w:color="auto" w:fill="FFFFFF"/>
        <w:spacing w:after="0" w:line="240" w:lineRule="auto"/>
        <w:jc w:val="right"/>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P</m:t>
            </m:r>
          </m:e>
          <m:sub>
            <m:r>
              <w:rPr>
                <w:rFonts w:ascii="Cambria Math" w:eastAsia="Times New Roman" w:hAnsi="Cambria Math" w:cs="Times New Roman"/>
                <w:sz w:val="24"/>
                <w:szCs w:val="24"/>
                <w:lang w:eastAsia="ru-RU"/>
              </w:rPr>
              <m:t>h</m:t>
            </m:r>
          </m:sub>
        </m:sSub>
        <m:r>
          <w:rPr>
            <w:rFonts w:ascii="Cambria Math" w:eastAsia="Times New Roman" w:hAnsi="Cambria Math" w:cs="Times New Roman"/>
            <w:sz w:val="24"/>
            <w:szCs w:val="24"/>
            <w:lang w:eastAsia="ru-RU"/>
          </w:rPr>
          <m:t xml:space="preserve">=Cρ </m:t>
        </m:r>
        <m:r>
          <w:rPr>
            <w:rFonts w:ascii="Cambria Math" w:eastAsia="Times New Roman" w:hAnsi="Cambria Math" w:cs="Times New Roman"/>
            <w:sz w:val="24"/>
            <w:szCs w:val="24"/>
            <w:lang w:val="en-US" w:eastAsia="ru-RU"/>
          </w:rPr>
          <m:t>mod</m:t>
        </m:r>
        <m:d>
          <m:dPr>
            <m:ctrlPr>
              <w:rPr>
                <w:rFonts w:ascii="Cambria Math" w:eastAsia="Times New Roman" w:hAnsi="Cambria Math" w:cs="Times New Roman"/>
                <w:i/>
                <w:sz w:val="24"/>
                <w:szCs w:val="24"/>
                <w:lang w:val="en-US" w:eastAsia="ru-RU"/>
              </w:rPr>
            </m:ctrlPr>
          </m:dPr>
          <m:e>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rPr>
                  <m:t>∂T</m:t>
                </m:r>
              </m:num>
              <m:den>
                <m:r>
                  <w:rPr>
                    <w:rFonts w:ascii="Cambria Math" w:eastAsia="Times New Roman" w:hAnsi="Cambria Math" w:cs="Times New Roman"/>
                    <w:sz w:val="24"/>
                    <w:szCs w:val="24"/>
                  </w:rPr>
                  <m:t>∂t</m:t>
                </m:r>
              </m:den>
            </m:f>
            <m:ctrlPr>
              <w:rPr>
                <w:rFonts w:ascii="Cambria Math" w:eastAsia="Times New Roman" w:hAnsi="Cambria Math" w:cs="Times New Roman"/>
                <w:i/>
                <w:sz w:val="24"/>
                <w:szCs w:val="24"/>
                <w:lang w:eastAsia="ru-RU"/>
              </w:rPr>
            </m:ctrlPr>
          </m:e>
        </m:d>
      </m:oMath>
      <w:r w:rsidRPr="001A6B27">
        <w:rPr>
          <w:rFonts w:ascii="Times New Roman" w:eastAsia="Times New Roman" w:hAnsi="Times New Roman" w:cs="Times New Roman"/>
          <w:sz w:val="24"/>
          <w:szCs w:val="24"/>
          <w:lang w:eastAsia="ru-RU"/>
        </w:rPr>
        <w:t xml:space="preserve">.               </w:t>
      </w:r>
      <w:r w:rsidR="000929B7">
        <w:rPr>
          <w:rFonts w:ascii="Times New Roman" w:eastAsia="Times New Roman" w:hAnsi="Times New Roman" w:cs="Times New Roman"/>
          <w:sz w:val="24"/>
          <w:szCs w:val="24"/>
          <w:lang w:eastAsia="ru-RU"/>
        </w:rPr>
        <w:t xml:space="preserve">                                           (4</w:t>
      </w:r>
      <w:r w:rsidRPr="001A6B27">
        <w:rPr>
          <w:rFonts w:ascii="Times New Roman" w:eastAsia="Times New Roman" w:hAnsi="Times New Roman" w:cs="Times New Roman"/>
          <w:sz w:val="24"/>
          <w:szCs w:val="24"/>
          <w:lang w:eastAsia="ru-RU"/>
        </w:rPr>
        <w:t>)</w:t>
      </w:r>
    </w:p>
    <w:p w:rsidR="00DA7FF7" w:rsidRDefault="001A6B27" w:rsidP="001A6B2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A6B27">
        <w:rPr>
          <w:rFonts w:ascii="Times New Roman" w:eastAsia="Times New Roman" w:hAnsi="Times New Roman" w:cs="Times New Roman"/>
          <w:sz w:val="24"/>
          <w:szCs w:val="24"/>
          <w:lang w:eastAsia="ru-RU"/>
        </w:rPr>
        <w:lastRenderedPageBreak/>
        <w:t>Используя данные уравнения и информацию о скоростях нагрева и охлаждения до и после отключения источника СВЧ излучения, можно оценивать значения удельной поглощенной мощности в процессе спекания.</w:t>
      </w:r>
    </w:p>
    <w:p w:rsidR="001A6B27" w:rsidRPr="001A6B27" w:rsidRDefault="001A6B27" w:rsidP="001A6B27">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1A6B27">
        <w:rPr>
          <w:rFonts w:ascii="Times New Roman" w:eastAsia="Times New Roman" w:hAnsi="Times New Roman" w:cs="Times New Roman"/>
          <w:sz w:val="24"/>
          <w:szCs w:val="24"/>
          <w:lang w:eastAsia="ru-RU"/>
        </w:rPr>
        <w:t xml:space="preserve">В частности, из данных уравнений можно сделать вывод, что для обеспечения высоких значений удельной поглощенной мощности эффективнее использовать СВЧ излучение более высоких частот. Это объясняется тем, что величина удельной поглощенной мощности является пропорциональной частоте излучения. </w:t>
      </w:r>
      <w:r w:rsidRPr="001A6B27">
        <w:rPr>
          <w:rFonts w:ascii="Times New Roman" w:eastAsia="Times New Roman" w:hAnsi="Times New Roman" w:cs="Times New Roman"/>
          <w:color w:val="000000" w:themeColor="text1"/>
          <w:sz w:val="24"/>
          <w:szCs w:val="24"/>
          <w:lang w:eastAsia="ru-RU"/>
        </w:rPr>
        <w:t>Причем использование многочастотных установок с динамическим выбором частоты позволяет управлять процессами спекания и управлять свойствами получаемых керамических материалов для применения в термоэлектрических системах.</w:t>
      </w:r>
    </w:p>
    <w:p w:rsidR="00C90C49" w:rsidRPr="007E25EA" w:rsidRDefault="00C90C49" w:rsidP="00C90C49">
      <w:pPr>
        <w:spacing w:after="0" w:line="240" w:lineRule="auto"/>
        <w:ind w:right="-101"/>
        <w:rPr>
          <w:rFonts w:ascii="Times New Roman" w:eastAsia="Times New Roman" w:hAnsi="Times New Roman" w:cs="Times New Roman"/>
          <w:i/>
          <w:iCs/>
          <w:color w:val="000000"/>
          <w:sz w:val="24"/>
          <w:szCs w:val="24"/>
          <w:lang w:eastAsia="ru-RU"/>
        </w:rPr>
      </w:pPr>
    </w:p>
    <w:p w:rsidR="00C90C49" w:rsidRPr="00C90C49" w:rsidRDefault="00C90C49" w:rsidP="00C90C49">
      <w:pPr>
        <w:spacing w:after="0" w:line="240" w:lineRule="auto"/>
        <w:ind w:right="-101"/>
        <w:jc w:val="center"/>
        <w:rPr>
          <w:rFonts w:ascii="Times New Roman" w:eastAsia="Times New Roman" w:hAnsi="Times New Roman" w:cs="Times New Roman"/>
          <w:sz w:val="24"/>
          <w:szCs w:val="24"/>
          <w:lang w:eastAsia="ru-RU"/>
        </w:rPr>
      </w:pPr>
      <w:r w:rsidRPr="00C90C49">
        <w:rPr>
          <w:rFonts w:ascii="Times New Roman" w:eastAsia="Times New Roman" w:hAnsi="Times New Roman" w:cs="Times New Roman"/>
          <w:b/>
          <w:bCs/>
          <w:color w:val="000000"/>
          <w:sz w:val="24"/>
          <w:szCs w:val="24"/>
          <w:lang w:eastAsia="ru-RU"/>
        </w:rPr>
        <w:t>СПИСОК ЛИТЕРАТУРЫ</w:t>
      </w:r>
    </w:p>
    <w:p w:rsidR="00C90046" w:rsidRPr="00B03882" w:rsidRDefault="00C90046" w:rsidP="00B03882">
      <w:pPr>
        <w:spacing w:after="0" w:line="240" w:lineRule="auto"/>
        <w:ind w:right="-101"/>
        <w:jc w:val="center"/>
        <w:rPr>
          <w:rFonts w:ascii="Times New Roman" w:eastAsia="Times New Roman" w:hAnsi="Times New Roman" w:cs="Times New Roman"/>
          <w:b/>
          <w:bCs/>
          <w:color w:val="000000"/>
          <w:sz w:val="24"/>
          <w:szCs w:val="24"/>
          <w:lang w:eastAsia="ru-RU"/>
        </w:rPr>
      </w:pPr>
    </w:p>
    <w:p w:rsidR="00C90046" w:rsidRPr="00B03882" w:rsidRDefault="00C90046" w:rsidP="00B03882">
      <w:pPr>
        <w:pStyle w:val="ListParagraph"/>
        <w:numPr>
          <w:ilvl w:val="0"/>
          <w:numId w:val="3"/>
        </w:numPr>
        <w:spacing w:after="0" w:line="240" w:lineRule="auto"/>
        <w:ind w:left="0" w:right="-101" w:firstLine="709"/>
        <w:jc w:val="both"/>
        <w:rPr>
          <w:rFonts w:ascii="Times New Roman" w:eastAsia="Times New Roman" w:hAnsi="Times New Roman" w:cs="Times New Roman"/>
          <w:color w:val="000000"/>
          <w:sz w:val="24"/>
          <w:szCs w:val="24"/>
          <w:lang w:eastAsia="ru-RU"/>
        </w:rPr>
      </w:pPr>
      <w:r w:rsidRPr="00B03882">
        <w:rPr>
          <w:rFonts w:ascii="Times New Roman" w:eastAsia="Times New Roman" w:hAnsi="Times New Roman" w:cs="Times New Roman"/>
          <w:color w:val="000000"/>
          <w:sz w:val="24"/>
          <w:szCs w:val="24"/>
          <w:lang w:eastAsia="ru-RU"/>
        </w:rPr>
        <w:t>Аненков Ю.М., Ивашутенко А.С. Физическая модель спекания и модифицирования керамики в высокочастотных и сверхвысокочастотных полях. Изв. ТПУ. 2005. Т. 308. № 7. С. 30–35.</w:t>
      </w:r>
    </w:p>
    <w:p w:rsidR="002772D2" w:rsidRPr="00B03882" w:rsidRDefault="002772D2" w:rsidP="00B03882">
      <w:pPr>
        <w:pStyle w:val="ListParagraph"/>
        <w:numPr>
          <w:ilvl w:val="0"/>
          <w:numId w:val="3"/>
        </w:numPr>
        <w:spacing w:after="0" w:line="240" w:lineRule="auto"/>
        <w:ind w:left="0" w:right="-101" w:firstLine="709"/>
        <w:jc w:val="both"/>
        <w:rPr>
          <w:rFonts w:ascii="Times New Roman" w:eastAsia="Times New Roman" w:hAnsi="Times New Roman" w:cs="Times New Roman"/>
          <w:color w:val="000000"/>
          <w:sz w:val="24"/>
          <w:szCs w:val="24"/>
          <w:lang w:eastAsia="ru-RU"/>
        </w:rPr>
      </w:pPr>
      <w:r w:rsidRPr="00B03882">
        <w:rPr>
          <w:rFonts w:ascii="Times New Roman" w:eastAsia="Times New Roman" w:hAnsi="Times New Roman" w:cs="Times New Roman"/>
          <w:color w:val="000000"/>
          <w:sz w:val="24"/>
          <w:szCs w:val="24"/>
          <w:lang w:eastAsia="ru-RU"/>
        </w:rPr>
        <w:t xml:space="preserve">Архангельский Ю. С., Тригорлый С. В., Грушина Л. В. Численное исследование процессов тепломассообмена в объектах при нагреве в поле СВЧ // Изв. </w:t>
      </w:r>
      <w:r w:rsidR="00B03882">
        <w:rPr>
          <w:rFonts w:ascii="Times New Roman" w:eastAsia="Times New Roman" w:hAnsi="Times New Roman" w:cs="Times New Roman"/>
          <w:color w:val="000000"/>
          <w:sz w:val="24"/>
          <w:szCs w:val="24"/>
          <w:lang w:eastAsia="ru-RU"/>
        </w:rPr>
        <w:t>вузов СНГ. Энергетика. 1997. N-</w:t>
      </w:r>
      <w:r w:rsidRPr="00B03882">
        <w:rPr>
          <w:rFonts w:ascii="Times New Roman" w:eastAsia="Times New Roman" w:hAnsi="Times New Roman" w:cs="Times New Roman"/>
          <w:color w:val="000000"/>
          <w:sz w:val="24"/>
          <w:szCs w:val="24"/>
          <w:lang w:eastAsia="ru-RU"/>
        </w:rPr>
        <w:t xml:space="preserve"> 3/4. C. 66–71.</w:t>
      </w:r>
    </w:p>
    <w:p w:rsidR="00C90046" w:rsidRPr="00B03882" w:rsidRDefault="00C90046" w:rsidP="00B03882">
      <w:pPr>
        <w:pStyle w:val="ListParagraph"/>
        <w:numPr>
          <w:ilvl w:val="0"/>
          <w:numId w:val="3"/>
        </w:numPr>
        <w:spacing w:after="0" w:line="240" w:lineRule="auto"/>
        <w:ind w:left="0" w:right="-101" w:firstLine="709"/>
        <w:jc w:val="both"/>
        <w:rPr>
          <w:rFonts w:ascii="Times New Roman" w:eastAsia="Times New Roman" w:hAnsi="Times New Roman" w:cs="Times New Roman"/>
          <w:color w:val="000000"/>
          <w:sz w:val="24"/>
          <w:szCs w:val="24"/>
          <w:lang w:eastAsia="ru-RU"/>
        </w:rPr>
      </w:pPr>
      <w:r w:rsidRPr="00B03882">
        <w:rPr>
          <w:rFonts w:ascii="Times New Roman" w:eastAsia="Times New Roman" w:hAnsi="Times New Roman" w:cs="Times New Roman"/>
          <w:color w:val="000000"/>
          <w:sz w:val="24"/>
          <w:szCs w:val="24"/>
          <w:lang w:eastAsia="ru-RU"/>
        </w:rPr>
        <w:t xml:space="preserve">Быков Ю.В., Рыбаков К.И., Семенов В.Е. Микроволновая высокотемпературная обработка материалов // Вакуумная СВЧ электроника: сборник обзоров. 2002. С.26–33. </w:t>
      </w:r>
    </w:p>
    <w:p w:rsidR="00C90046" w:rsidRPr="004101BF" w:rsidRDefault="00C90046" w:rsidP="00B03882">
      <w:pPr>
        <w:pStyle w:val="ListParagraph"/>
        <w:numPr>
          <w:ilvl w:val="0"/>
          <w:numId w:val="3"/>
        </w:numPr>
        <w:spacing w:after="0" w:line="240" w:lineRule="auto"/>
        <w:ind w:left="0" w:right="-101" w:firstLine="709"/>
        <w:jc w:val="both"/>
        <w:rPr>
          <w:rFonts w:ascii="Times New Roman" w:eastAsia="Times New Roman" w:hAnsi="Times New Roman" w:cs="Times New Roman"/>
          <w:color w:val="000000"/>
          <w:sz w:val="24"/>
          <w:szCs w:val="24"/>
          <w:lang w:eastAsia="ru-RU"/>
        </w:rPr>
      </w:pPr>
      <w:r w:rsidRPr="00B03882">
        <w:rPr>
          <w:rFonts w:ascii="Times New Roman" w:eastAsia="Times New Roman" w:hAnsi="Times New Roman" w:cs="Times New Roman"/>
          <w:color w:val="000000"/>
          <w:sz w:val="24"/>
          <w:szCs w:val="24"/>
          <w:lang w:eastAsia="ru-RU"/>
        </w:rPr>
        <w:t>Матренин С.В., Слосман А.И. Техническая керамика: Учебноепособие. – Томск: Изд-во ТПУ, 2004.–75 с.</w:t>
      </w:r>
    </w:p>
    <w:p w:rsidR="004101BF" w:rsidRPr="00B03882" w:rsidRDefault="004101BF" w:rsidP="00B03882">
      <w:pPr>
        <w:pStyle w:val="ListParagraph"/>
        <w:numPr>
          <w:ilvl w:val="0"/>
          <w:numId w:val="3"/>
        </w:numPr>
        <w:spacing w:after="0" w:line="240" w:lineRule="auto"/>
        <w:ind w:left="0" w:right="-101" w:firstLine="709"/>
        <w:jc w:val="both"/>
        <w:rPr>
          <w:rFonts w:ascii="Times New Roman" w:eastAsia="Times New Roman" w:hAnsi="Times New Roman" w:cs="Times New Roman"/>
          <w:color w:val="000000"/>
          <w:sz w:val="24"/>
          <w:szCs w:val="24"/>
          <w:lang w:eastAsia="ru-RU"/>
        </w:rPr>
      </w:pPr>
      <w:r w:rsidRPr="004101BF">
        <w:rPr>
          <w:rFonts w:ascii="Times New Roman" w:eastAsia="Times New Roman" w:hAnsi="Times New Roman" w:cs="Times New Roman"/>
          <w:color w:val="000000"/>
          <w:sz w:val="24"/>
          <w:szCs w:val="24"/>
          <w:lang w:eastAsia="ru-RU"/>
        </w:rPr>
        <w:t>Кожевников В.Ю. Спекание керамических материалов в сверхвысокочастотном электромагнитном поле с переизлучением / В.Ю. Кожевников // Электро- и теплотехнологические процессы и установки: межвуз. науч. сб. Саратов: СГТУ, 2003.</w:t>
      </w:r>
    </w:p>
    <w:p w:rsidR="002772D2" w:rsidRPr="00B03882" w:rsidRDefault="002772D2" w:rsidP="00B03882">
      <w:pPr>
        <w:pStyle w:val="ListParagraph"/>
        <w:numPr>
          <w:ilvl w:val="0"/>
          <w:numId w:val="3"/>
        </w:numPr>
        <w:spacing w:after="0" w:line="240" w:lineRule="auto"/>
        <w:ind w:left="0" w:right="-101" w:firstLine="709"/>
        <w:jc w:val="both"/>
        <w:rPr>
          <w:rFonts w:ascii="Times New Roman" w:eastAsia="Times New Roman" w:hAnsi="Times New Roman" w:cs="Times New Roman"/>
          <w:color w:val="000000"/>
          <w:sz w:val="24"/>
          <w:szCs w:val="24"/>
          <w:lang w:eastAsia="ru-RU"/>
        </w:rPr>
      </w:pPr>
      <w:r w:rsidRPr="00B03882">
        <w:rPr>
          <w:rFonts w:ascii="Times New Roman" w:eastAsia="Times New Roman" w:hAnsi="Times New Roman" w:cs="Times New Roman"/>
          <w:color w:val="000000"/>
          <w:sz w:val="24"/>
          <w:szCs w:val="24"/>
          <w:lang w:eastAsia="ru-RU"/>
        </w:rPr>
        <w:t xml:space="preserve">Кожевников В.Ю. Математическое моделирование спекания керамических материалов в СВЧ магнитном поле // Вестник СГТУ. 2006. № 4 (19). С. 109-117. </w:t>
      </w:r>
    </w:p>
    <w:p w:rsidR="00C90046" w:rsidRPr="00C90C49" w:rsidRDefault="00C90046" w:rsidP="00C90C49">
      <w:pPr>
        <w:spacing w:after="0" w:line="240" w:lineRule="auto"/>
        <w:ind w:right="-101" w:firstLine="709"/>
        <w:jc w:val="both"/>
        <w:rPr>
          <w:rFonts w:ascii="Times New Roman" w:eastAsia="Times New Roman" w:hAnsi="Times New Roman" w:cs="Times New Roman"/>
          <w:color w:val="000000"/>
          <w:sz w:val="24"/>
          <w:szCs w:val="24"/>
          <w:lang w:eastAsia="ru-RU"/>
        </w:rPr>
      </w:pPr>
    </w:p>
    <w:p w:rsidR="00C90C49" w:rsidRPr="00C90C49" w:rsidRDefault="00C90C49" w:rsidP="00C90C49">
      <w:pPr>
        <w:spacing w:after="0" w:line="240" w:lineRule="auto"/>
        <w:ind w:right="-101" w:firstLine="425"/>
        <w:jc w:val="both"/>
        <w:rPr>
          <w:rFonts w:ascii="Times New Roman" w:eastAsia="Times New Roman" w:hAnsi="Times New Roman" w:cs="Times New Roman"/>
          <w:color w:val="000000"/>
          <w:sz w:val="24"/>
          <w:szCs w:val="24"/>
          <w:lang w:eastAsia="ru-RU"/>
        </w:rPr>
      </w:pPr>
      <w:r w:rsidRPr="00C90C49">
        <w:rPr>
          <w:rFonts w:ascii="Times New Roman" w:eastAsia="Times New Roman" w:hAnsi="Times New Roman" w:cs="Times New Roman"/>
          <w:color w:val="000000"/>
          <w:sz w:val="24"/>
          <w:szCs w:val="24"/>
          <w:lang w:eastAsia="ru-RU"/>
        </w:rPr>
        <w:t> </w:t>
      </w:r>
    </w:p>
    <w:p w:rsidR="00C90C49" w:rsidRPr="00C90C49" w:rsidRDefault="00C90C49" w:rsidP="00104EB1">
      <w:pPr>
        <w:spacing w:after="0" w:line="240" w:lineRule="auto"/>
        <w:ind w:right="-101" w:firstLine="709"/>
        <w:jc w:val="both"/>
        <w:rPr>
          <w:rFonts w:ascii="Times New Roman" w:eastAsia="Times New Roman" w:hAnsi="Times New Roman" w:cs="Times New Roman"/>
          <w:sz w:val="20"/>
          <w:szCs w:val="20"/>
          <w:lang w:eastAsia="ru-RU"/>
        </w:rPr>
      </w:pPr>
      <w:r w:rsidRPr="00104EB1">
        <w:rPr>
          <w:rFonts w:ascii="Times New Roman" w:eastAsia="Times New Roman" w:hAnsi="Times New Roman" w:cs="Times New Roman"/>
          <w:b/>
          <w:bCs/>
          <w:color w:val="000000"/>
          <w:sz w:val="20"/>
          <w:szCs w:val="20"/>
          <w:lang w:eastAsia="ru-RU"/>
        </w:rPr>
        <w:t>Бабенко Александр Андреевич</w:t>
      </w:r>
    </w:p>
    <w:p w:rsidR="00C90C49" w:rsidRPr="00C90C49" w:rsidRDefault="00C90C49" w:rsidP="00104EB1">
      <w:pPr>
        <w:spacing w:after="0" w:line="240" w:lineRule="auto"/>
        <w:ind w:right="-101" w:firstLine="709"/>
        <w:jc w:val="both"/>
        <w:rPr>
          <w:rFonts w:ascii="Times New Roman" w:eastAsia="Times New Roman" w:hAnsi="Times New Roman" w:cs="Times New Roman"/>
          <w:sz w:val="20"/>
          <w:szCs w:val="20"/>
          <w:lang w:eastAsia="ru-RU"/>
        </w:rPr>
      </w:pPr>
      <w:r w:rsidRPr="00104EB1">
        <w:rPr>
          <w:rFonts w:ascii="Times New Roman" w:eastAsia="Times New Roman" w:hAnsi="Times New Roman" w:cs="Times New Roman"/>
          <w:color w:val="000000"/>
          <w:sz w:val="20"/>
          <w:szCs w:val="20"/>
          <w:lang w:eastAsia="ru-RU"/>
        </w:rPr>
        <w:t>Белгородский</w:t>
      </w:r>
      <w:r w:rsidRPr="00C90C49">
        <w:rPr>
          <w:rFonts w:ascii="Times New Roman" w:eastAsia="Times New Roman" w:hAnsi="Times New Roman" w:cs="Times New Roman"/>
          <w:color w:val="000000"/>
          <w:sz w:val="20"/>
          <w:szCs w:val="20"/>
          <w:lang w:eastAsia="ru-RU"/>
        </w:rPr>
        <w:t xml:space="preserve"> государственный университет, г. </w:t>
      </w:r>
      <w:r w:rsidRPr="00104EB1">
        <w:rPr>
          <w:rFonts w:ascii="Times New Roman" w:eastAsia="Times New Roman" w:hAnsi="Times New Roman" w:cs="Times New Roman"/>
          <w:color w:val="000000"/>
          <w:sz w:val="20"/>
          <w:szCs w:val="20"/>
          <w:lang w:eastAsia="ru-RU"/>
        </w:rPr>
        <w:t>Белгород</w:t>
      </w:r>
    </w:p>
    <w:p w:rsidR="00C90C49" w:rsidRPr="00C90C49" w:rsidRDefault="00C90C49" w:rsidP="00104EB1">
      <w:pPr>
        <w:spacing w:after="0" w:line="240" w:lineRule="auto"/>
        <w:ind w:right="-101" w:firstLine="709"/>
        <w:jc w:val="both"/>
        <w:rPr>
          <w:rFonts w:ascii="Times New Roman" w:eastAsia="Times New Roman" w:hAnsi="Times New Roman" w:cs="Times New Roman"/>
          <w:sz w:val="20"/>
          <w:szCs w:val="20"/>
          <w:lang w:eastAsia="ru-RU"/>
        </w:rPr>
      </w:pPr>
      <w:r w:rsidRPr="00104EB1">
        <w:rPr>
          <w:rFonts w:ascii="Times New Roman" w:eastAsia="Times New Roman" w:hAnsi="Times New Roman" w:cs="Times New Roman"/>
          <w:color w:val="000000"/>
          <w:sz w:val="20"/>
          <w:szCs w:val="20"/>
          <w:lang w:eastAsia="ru-RU"/>
        </w:rPr>
        <w:t>аспирант кафедры «Математического и программного обеспечения информационных систем</w:t>
      </w:r>
      <w:r w:rsidRPr="00C90C49">
        <w:rPr>
          <w:rFonts w:ascii="Times New Roman" w:eastAsia="Times New Roman" w:hAnsi="Times New Roman" w:cs="Times New Roman"/>
          <w:color w:val="000000"/>
          <w:sz w:val="20"/>
          <w:szCs w:val="20"/>
          <w:lang w:eastAsia="ru-RU"/>
        </w:rPr>
        <w:t>»</w:t>
      </w:r>
    </w:p>
    <w:p w:rsidR="00C90C49" w:rsidRPr="00C90C49" w:rsidRDefault="00C90C49" w:rsidP="00104EB1">
      <w:pPr>
        <w:spacing w:after="0" w:line="240" w:lineRule="auto"/>
        <w:ind w:right="-101" w:firstLine="709"/>
        <w:jc w:val="both"/>
        <w:rPr>
          <w:rFonts w:ascii="Times New Roman" w:eastAsia="Times New Roman" w:hAnsi="Times New Roman" w:cs="Times New Roman"/>
          <w:sz w:val="20"/>
          <w:szCs w:val="20"/>
          <w:lang w:val="en-US" w:eastAsia="ru-RU"/>
        </w:rPr>
      </w:pPr>
      <w:r w:rsidRPr="00C90C49">
        <w:rPr>
          <w:rFonts w:ascii="Times New Roman" w:eastAsia="Times New Roman" w:hAnsi="Times New Roman" w:cs="Times New Roman"/>
          <w:color w:val="000000"/>
          <w:sz w:val="20"/>
          <w:szCs w:val="20"/>
          <w:lang w:eastAsia="ru-RU"/>
        </w:rPr>
        <w:t>Тел</w:t>
      </w:r>
      <w:r w:rsidRPr="00C90C49">
        <w:rPr>
          <w:rFonts w:ascii="Times New Roman" w:eastAsia="Times New Roman" w:hAnsi="Times New Roman" w:cs="Times New Roman"/>
          <w:color w:val="000000"/>
          <w:sz w:val="20"/>
          <w:szCs w:val="20"/>
          <w:lang w:val="en-US" w:eastAsia="ru-RU"/>
        </w:rPr>
        <w:t>.: +7</w:t>
      </w:r>
      <w:r w:rsidRPr="00104EB1">
        <w:rPr>
          <w:rFonts w:ascii="Times New Roman" w:eastAsia="Times New Roman" w:hAnsi="Times New Roman" w:cs="Times New Roman"/>
          <w:color w:val="000000"/>
          <w:sz w:val="20"/>
          <w:szCs w:val="20"/>
          <w:lang w:val="en-US" w:eastAsia="ru-RU"/>
        </w:rPr>
        <w:t>-904-082-19-41</w:t>
      </w:r>
    </w:p>
    <w:p w:rsidR="00537F44" w:rsidRPr="00104EB1" w:rsidRDefault="00104EB1" w:rsidP="00104EB1">
      <w:pPr>
        <w:spacing w:line="240" w:lineRule="auto"/>
        <w:ind w:firstLine="709"/>
        <w:rPr>
          <w:sz w:val="20"/>
          <w:szCs w:val="20"/>
          <w:lang w:val="en-US"/>
        </w:rPr>
      </w:pPr>
      <w:r>
        <w:rPr>
          <w:rFonts w:ascii="Times New Roman" w:eastAsia="Times New Roman" w:hAnsi="Times New Roman" w:cs="Times New Roman"/>
          <w:color w:val="000000"/>
          <w:sz w:val="20"/>
          <w:szCs w:val="20"/>
          <w:lang w:val="en-US" w:eastAsia="ru-RU"/>
        </w:rPr>
        <w:t xml:space="preserve"> </w:t>
      </w:r>
      <w:r w:rsidR="00C90C49" w:rsidRPr="00104EB1">
        <w:rPr>
          <w:rFonts w:ascii="Times New Roman" w:eastAsia="Times New Roman" w:hAnsi="Times New Roman" w:cs="Times New Roman"/>
          <w:color w:val="000000"/>
          <w:sz w:val="20"/>
          <w:szCs w:val="20"/>
          <w:lang w:val="en-US" w:eastAsia="ru-RU"/>
        </w:rPr>
        <w:t>E-mail: babencko.alexander2011@yandex</w:t>
      </w:r>
      <w:r w:rsidR="00C90C49" w:rsidRPr="00C90C49">
        <w:rPr>
          <w:rFonts w:ascii="Times New Roman" w:eastAsia="Times New Roman" w:hAnsi="Times New Roman" w:cs="Times New Roman"/>
          <w:color w:val="000000"/>
          <w:sz w:val="20"/>
          <w:szCs w:val="20"/>
          <w:lang w:val="en-US" w:eastAsia="ru-RU"/>
        </w:rPr>
        <w:t>.ru</w:t>
      </w:r>
    </w:p>
    <w:sectPr w:rsidR="00537F44" w:rsidRPr="00104EB1" w:rsidSect="00C90C4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07D5"/>
    <w:multiLevelType w:val="hybridMultilevel"/>
    <w:tmpl w:val="37A654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B137E50"/>
    <w:multiLevelType w:val="singleLevel"/>
    <w:tmpl w:val="439C2CC4"/>
    <w:lvl w:ilvl="0">
      <w:numFmt w:val="bullet"/>
      <w:lvlText w:val="-"/>
      <w:lvlJc w:val="left"/>
      <w:pPr>
        <w:tabs>
          <w:tab w:val="num" w:pos="785"/>
        </w:tabs>
        <w:ind w:left="785" w:hanging="360"/>
      </w:pPr>
      <w:rPr>
        <w:rFonts w:ascii="Times New Roman" w:hAnsi="Times New Roman" w:hint="default"/>
      </w:rPr>
    </w:lvl>
  </w:abstractNum>
  <w:abstractNum w:abstractNumId="2">
    <w:nsid w:val="42167A13"/>
    <w:multiLevelType w:val="hybridMultilevel"/>
    <w:tmpl w:val="833E7F08"/>
    <w:lvl w:ilvl="0" w:tplc="D4BE3F54">
      <w:start w:val="1"/>
      <w:numFmt w:val="decimal"/>
      <w:lvlText w:val="%1."/>
      <w:lvlJc w:val="left"/>
      <w:pPr>
        <w:ind w:left="2912" w:hanging="360"/>
      </w:pPr>
      <w:rPr>
        <w:rFonts w:ascii="Times New Roman" w:hAnsi="Times New Roman" w:cs="Times New Roman" w:hint="default"/>
        <w:sz w:val="16"/>
        <w:szCs w:val="16"/>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C90C49"/>
    <w:rsid w:val="00003683"/>
    <w:rsid w:val="000929B7"/>
    <w:rsid w:val="00104EB1"/>
    <w:rsid w:val="001A6B27"/>
    <w:rsid w:val="002772D2"/>
    <w:rsid w:val="004101BF"/>
    <w:rsid w:val="00537F44"/>
    <w:rsid w:val="006F59A7"/>
    <w:rsid w:val="00730044"/>
    <w:rsid w:val="00743F14"/>
    <w:rsid w:val="007E25EA"/>
    <w:rsid w:val="008467B3"/>
    <w:rsid w:val="00B03882"/>
    <w:rsid w:val="00B565AF"/>
    <w:rsid w:val="00B62F66"/>
    <w:rsid w:val="00C577A0"/>
    <w:rsid w:val="00C90046"/>
    <w:rsid w:val="00C90C49"/>
    <w:rsid w:val="00DA7FF7"/>
    <w:rsid w:val="00F75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F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0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7E2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5EA"/>
    <w:rPr>
      <w:rFonts w:ascii="Tahoma" w:hAnsi="Tahoma" w:cs="Tahoma"/>
      <w:sz w:val="16"/>
      <w:szCs w:val="16"/>
    </w:rPr>
  </w:style>
  <w:style w:type="paragraph" w:styleId="ListParagraph">
    <w:name w:val="List Paragraph"/>
    <w:basedOn w:val="Normal"/>
    <w:uiPriority w:val="34"/>
    <w:qFormat/>
    <w:rsid w:val="00C90046"/>
    <w:pPr>
      <w:ind w:left="720"/>
      <w:contextualSpacing/>
    </w:pPr>
  </w:style>
</w:styles>
</file>

<file path=word/webSettings.xml><?xml version="1.0" encoding="utf-8"?>
<w:webSettings xmlns:r="http://schemas.openxmlformats.org/officeDocument/2006/relationships" xmlns:w="http://schemas.openxmlformats.org/wordprocessingml/2006/main">
  <w:divs>
    <w:div w:id="47847823">
      <w:bodyDiv w:val="1"/>
      <w:marLeft w:val="0"/>
      <w:marRight w:val="0"/>
      <w:marTop w:val="0"/>
      <w:marBottom w:val="0"/>
      <w:divBdr>
        <w:top w:val="none" w:sz="0" w:space="0" w:color="auto"/>
        <w:left w:val="none" w:sz="0" w:space="0" w:color="auto"/>
        <w:bottom w:val="none" w:sz="0" w:space="0" w:color="auto"/>
        <w:right w:val="none" w:sz="0" w:space="0" w:color="auto"/>
      </w:divBdr>
    </w:div>
    <w:div w:id="820850503">
      <w:bodyDiv w:val="1"/>
      <w:marLeft w:val="0"/>
      <w:marRight w:val="0"/>
      <w:marTop w:val="0"/>
      <w:marBottom w:val="0"/>
      <w:divBdr>
        <w:top w:val="none" w:sz="0" w:space="0" w:color="auto"/>
        <w:left w:val="none" w:sz="0" w:space="0" w:color="auto"/>
        <w:bottom w:val="none" w:sz="0" w:space="0" w:color="auto"/>
        <w:right w:val="none" w:sz="0" w:space="0" w:color="auto"/>
      </w:divBdr>
    </w:div>
    <w:div w:id="933364494">
      <w:bodyDiv w:val="1"/>
      <w:marLeft w:val="0"/>
      <w:marRight w:val="0"/>
      <w:marTop w:val="0"/>
      <w:marBottom w:val="0"/>
      <w:divBdr>
        <w:top w:val="none" w:sz="0" w:space="0" w:color="auto"/>
        <w:left w:val="none" w:sz="0" w:space="0" w:color="auto"/>
        <w:bottom w:val="none" w:sz="0" w:space="0" w:color="auto"/>
        <w:right w:val="none" w:sz="0" w:space="0" w:color="auto"/>
      </w:divBdr>
    </w:div>
    <w:div w:id="1260483340">
      <w:bodyDiv w:val="1"/>
      <w:marLeft w:val="0"/>
      <w:marRight w:val="0"/>
      <w:marTop w:val="0"/>
      <w:marBottom w:val="0"/>
      <w:divBdr>
        <w:top w:val="none" w:sz="0" w:space="0" w:color="auto"/>
        <w:left w:val="none" w:sz="0" w:space="0" w:color="auto"/>
        <w:bottom w:val="none" w:sz="0" w:space="0" w:color="auto"/>
        <w:right w:val="none" w:sz="0" w:space="0" w:color="auto"/>
      </w:divBdr>
    </w:div>
    <w:div w:id="1995182182">
      <w:bodyDiv w:val="1"/>
      <w:marLeft w:val="0"/>
      <w:marRight w:val="0"/>
      <w:marTop w:val="0"/>
      <w:marBottom w:val="0"/>
      <w:divBdr>
        <w:top w:val="none" w:sz="0" w:space="0" w:color="auto"/>
        <w:left w:val="none" w:sz="0" w:space="0" w:color="auto"/>
        <w:bottom w:val="none" w:sz="0" w:space="0" w:color="auto"/>
        <w:right w:val="none" w:sz="0" w:space="0" w:color="auto"/>
      </w:divBdr>
    </w:div>
    <w:div w:id="2052072068">
      <w:bodyDiv w:val="1"/>
      <w:marLeft w:val="0"/>
      <w:marRight w:val="0"/>
      <w:marTop w:val="0"/>
      <w:marBottom w:val="0"/>
      <w:divBdr>
        <w:top w:val="none" w:sz="0" w:space="0" w:color="auto"/>
        <w:left w:val="none" w:sz="0" w:space="0" w:color="auto"/>
        <w:bottom w:val="none" w:sz="0" w:space="0" w:color="auto"/>
        <w:right w:val="none" w:sz="0" w:space="0" w:color="auto"/>
      </w:divBdr>
    </w:div>
    <w:div w:id="20812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1891</TotalTime>
  <Pages>4</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Бабенко</dc:creator>
  <cp:lastModifiedBy>Александр Бабенко</cp:lastModifiedBy>
  <cp:revision>4</cp:revision>
  <cp:lastPrinted>2023-05-05T20:10:00Z</cp:lastPrinted>
  <dcterms:created xsi:type="dcterms:W3CDTF">2023-05-04T09:30:00Z</dcterms:created>
  <dcterms:modified xsi:type="dcterms:W3CDTF">2023-05-05T20:10:00Z</dcterms:modified>
</cp:coreProperties>
</file>