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381" w:rsidRPr="0036646D" w:rsidRDefault="000B4381" w:rsidP="0036646D">
      <w:pPr>
        <w:spacing w:after="0" w:line="240" w:lineRule="auto"/>
        <w:rPr>
          <w:color w:val="000000" w:themeColor="text1"/>
          <w:sz w:val="24"/>
          <w:szCs w:val="24"/>
        </w:rPr>
      </w:pPr>
      <w:r w:rsidRPr="0036646D">
        <w:rPr>
          <w:color w:val="000000" w:themeColor="text1"/>
          <w:sz w:val="24"/>
          <w:szCs w:val="24"/>
        </w:rPr>
        <w:t>УДК 004.9</w:t>
      </w:r>
    </w:p>
    <w:p w:rsidR="00795AF6" w:rsidRDefault="00795AF6" w:rsidP="0036646D">
      <w:pPr>
        <w:spacing w:after="0" w:line="240" w:lineRule="auto"/>
        <w:jc w:val="center"/>
        <w:rPr>
          <w:sz w:val="24"/>
          <w:szCs w:val="24"/>
        </w:rPr>
      </w:pPr>
    </w:p>
    <w:p w:rsidR="00D774B7" w:rsidRPr="0036646D" w:rsidRDefault="00713F31" w:rsidP="0036646D">
      <w:pPr>
        <w:spacing w:after="0" w:line="240" w:lineRule="auto"/>
        <w:jc w:val="center"/>
        <w:rPr>
          <w:sz w:val="24"/>
          <w:szCs w:val="24"/>
        </w:rPr>
      </w:pPr>
      <w:r>
        <w:rPr>
          <w:sz w:val="24"/>
          <w:szCs w:val="24"/>
        </w:rPr>
        <w:t>Н. Н. ГАХОВА</w:t>
      </w:r>
      <w:r w:rsidR="00735536">
        <w:rPr>
          <w:sz w:val="24"/>
          <w:szCs w:val="24"/>
        </w:rPr>
        <w:t>,</w:t>
      </w:r>
      <w:r w:rsidR="00735536" w:rsidRPr="00735536">
        <w:rPr>
          <w:sz w:val="24"/>
          <w:szCs w:val="24"/>
        </w:rPr>
        <w:t xml:space="preserve"> </w:t>
      </w:r>
      <w:bookmarkStart w:id="0" w:name="_GoBack"/>
      <w:bookmarkEnd w:id="0"/>
      <w:r w:rsidR="00735536" w:rsidRPr="0036646D">
        <w:rPr>
          <w:sz w:val="24"/>
          <w:szCs w:val="24"/>
        </w:rPr>
        <w:t>Д.А. ГУСИНСКИЙ</w:t>
      </w:r>
    </w:p>
    <w:p w:rsidR="000B4381" w:rsidRPr="002B6536" w:rsidRDefault="00713F31" w:rsidP="0036646D">
      <w:pPr>
        <w:spacing w:after="0" w:line="240" w:lineRule="auto"/>
        <w:jc w:val="center"/>
        <w:rPr>
          <w:sz w:val="24"/>
          <w:szCs w:val="24"/>
          <w:lang w:val="en-US"/>
        </w:rPr>
      </w:pPr>
      <w:r>
        <w:rPr>
          <w:sz w:val="24"/>
          <w:szCs w:val="24"/>
          <w:lang w:val="en-US"/>
        </w:rPr>
        <w:t>N. N. GAKHOVA</w:t>
      </w:r>
      <w:r w:rsidR="00735536" w:rsidRPr="00735536">
        <w:rPr>
          <w:sz w:val="24"/>
          <w:szCs w:val="24"/>
          <w:lang w:val="en-US"/>
        </w:rPr>
        <w:t xml:space="preserve">, </w:t>
      </w:r>
      <w:r w:rsidR="00735536" w:rsidRPr="0036646D">
        <w:rPr>
          <w:sz w:val="24"/>
          <w:szCs w:val="24"/>
          <w:lang w:val="en-US"/>
        </w:rPr>
        <w:t>D</w:t>
      </w:r>
      <w:r w:rsidR="00735536" w:rsidRPr="002B6536">
        <w:rPr>
          <w:sz w:val="24"/>
          <w:szCs w:val="24"/>
          <w:lang w:val="en-US"/>
        </w:rPr>
        <w:t>.</w:t>
      </w:r>
      <w:r w:rsidR="00735536" w:rsidRPr="0036646D">
        <w:rPr>
          <w:sz w:val="24"/>
          <w:szCs w:val="24"/>
          <w:lang w:val="en-US"/>
        </w:rPr>
        <w:t>A</w:t>
      </w:r>
      <w:r w:rsidR="00735536" w:rsidRPr="002B6536">
        <w:rPr>
          <w:sz w:val="24"/>
          <w:szCs w:val="24"/>
          <w:lang w:val="en-US"/>
        </w:rPr>
        <w:t xml:space="preserve">. </w:t>
      </w:r>
      <w:r w:rsidR="00735536" w:rsidRPr="0036646D">
        <w:rPr>
          <w:sz w:val="24"/>
          <w:szCs w:val="24"/>
          <w:lang w:val="en-US"/>
        </w:rPr>
        <w:t>GUSINSKY</w:t>
      </w:r>
    </w:p>
    <w:p w:rsidR="00795AF6" w:rsidRPr="002B6536" w:rsidRDefault="00795AF6" w:rsidP="0036646D">
      <w:pPr>
        <w:spacing w:after="0" w:line="240" w:lineRule="auto"/>
        <w:jc w:val="center"/>
        <w:rPr>
          <w:sz w:val="24"/>
          <w:szCs w:val="24"/>
          <w:lang w:val="en-US"/>
        </w:rPr>
      </w:pPr>
    </w:p>
    <w:p w:rsidR="000B4381" w:rsidRPr="0036646D" w:rsidRDefault="000B4381" w:rsidP="0036646D">
      <w:pPr>
        <w:spacing w:after="0" w:line="240" w:lineRule="auto"/>
        <w:jc w:val="center"/>
        <w:rPr>
          <w:b/>
          <w:sz w:val="24"/>
          <w:szCs w:val="24"/>
        </w:rPr>
      </w:pPr>
      <w:r w:rsidRPr="0036646D">
        <w:rPr>
          <w:b/>
          <w:sz w:val="24"/>
          <w:szCs w:val="24"/>
        </w:rPr>
        <w:t>АЛГОРИТМ НАСТРОЙКИ БРАУЗЕРА ДЛЯ ИСПОЛЬЗОВАНИЯ ЭЛЕКТРОННОЙ ЦИФРОВОЙ ПОДПИСИ НА САЙТАХ</w:t>
      </w:r>
    </w:p>
    <w:p w:rsidR="000B4381" w:rsidRDefault="000B4381" w:rsidP="0036646D">
      <w:pPr>
        <w:spacing w:after="0" w:line="240" w:lineRule="auto"/>
        <w:jc w:val="center"/>
        <w:rPr>
          <w:b/>
          <w:sz w:val="24"/>
          <w:szCs w:val="24"/>
          <w:lang w:val="en-US"/>
        </w:rPr>
      </w:pPr>
      <w:r w:rsidRPr="0036646D">
        <w:rPr>
          <w:b/>
          <w:sz w:val="24"/>
          <w:szCs w:val="24"/>
          <w:lang w:val="en-US"/>
        </w:rPr>
        <w:t>ALGORITHM OF BROWSER CONFIGURATION FOR USE OF ELECTRONIC DIGITAL SIGNATURE ON SITES</w:t>
      </w:r>
    </w:p>
    <w:p w:rsidR="00795AF6" w:rsidRPr="0036646D" w:rsidRDefault="00795AF6" w:rsidP="0036646D">
      <w:pPr>
        <w:spacing w:after="0" w:line="240" w:lineRule="auto"/>
        <w:jc w:val="center"/>
        <w:rPr>
          <w:b/>
          <w:sz w:val="24"/>
          <w:szCs w:val="24"/>
          <w:lang w:val="en-US"/>
        </w:rPr>
      </w:pPr>
    </w:p>
    <w:p w:rsidR="000B4381" w:rsidRPr="0036646D" w:rsidRDefault="000B4381" w:rsidP="000E31E8">
      <w:pPr>
        <w:spacing w:after="0" w:line="240" w:lineRule="auto"/>
        <w:ind w:firstLine="708"/>
        <w:jc w:val="both"/>
        <w:rPr>
          <w:sz w:val="24"/>
          <w:szCs w:val="24"/>
        </w:rPr>
      </w:pPr>
      <w:r w:rsidRPr="0036646D">
        <w:rPr>
          <w:sz w:val="24"/>
          <w:szCs w:val="24"/>
        </w:rPr>
        <w:t>В данной статье автор</w:t>
      </w:r>
      <w:r w:rsidR="00437110">
        <w:rPr>
          <w:sz w:val="24"/>
          <w:szCs w:val="24"/>
        </w:rPr>
        <w:t>ы</w:t>
      </w:r>
      <w:r w:rsidRPr="0036646D">
        <w:rPr>
          <w:sz w:val="24"/>
          <w:szCs w:val="24"/>
        </w:rPr>
        <w:t xml:space="preserve"> освеща</w:t>
      </w:r>
      <w:r w:rsidR="00437110">
        <w:rPr>
          <w:sz w:val="24"/>
          <w:szCs w:val="24"/>
        </w:rPr>
        <w:t>ю</w:t>
      </w:r>
      <w:r w:rsidRPr="0036646D">
        <w:rPr>
          <w:sz w:val="24"/>
          <w:szCs w:val="24"/>
        </w:rPr>
        <w:t xml:space="preserve">т </w:t>
      </w:r>
      <w:r w:rsidR="00437110">
        <w:rPr>
          <w:sz w:val="24"/>
          <w:szCs w:val="24"/>
        </w:rPr>
        <w:t xml:space="preserve">одну из </w:t>
      </w:r>
      <w:r w:rsidRPr="0036646D">
        <w:rPr>
          <w:sz w:val="24"/>
          <w:szCs w:val="24"/>
        </w:rPr>
        <w:t xml:space="preserve">проблем </w:t>
      </w:r>
      <w:r w:rsidR="00437110">
        <w:rPr>
          <w:sz w:val="24"/>
          <w:szCs w:val="24"/>
        </w:rPr>
        <w:t>цифровизации экономической деятельности, связанную с электронным подтверждением документов, представленных в цифровом виде. В статье исследуется проблема</w:t>
      </w:r>
      <w:r w:rsidR="00832B49">
        <w:rPr>
          <w:sz w:val="24"/>
          <w:szCs w:val="24"/>
        </w:rPr>
        <w:t xml:space="preserve"> </w:t>
      </w:r>
      <w:r w:rsidR="00B275BF" w:rsidRPr="0036646D">
        <w:rPr>
          <w:sz w:val="24"/>
          <w:szCs w:val="24"/>
        </w:rPr>
        <w:t>использования электронной цифровой подписи на цифровых площадках</w:t>
      </w:r>
      <w:r w:rsidR="00776099">
        <w:rPr>
          <w:sz w:val="24"/>
          <w:szCs w:val="24"/>
        </w:rPr>
        <w:t>.</w:t>
      </w:r>
      <w:r w:rsidR="00B275BF">
        <w:rPr>
          <w:sz w:val="24"/>
          <w:szCs w:val="24"/>
        </w:rPr>
        <w:t xml:space="preserve"> </w:t>
      </w:r>
      <w:r w:rsidR="00776099">
        <w:rPr>
          <w:sz w:val="24"/>
          <w:szCs w:val="24"/>
        </w:rPr>
        <w:t>П</w:t>
      </w:r>
      <w:r w:rsidR="00B275BF">
        <w:rPr>
          <w:sz w:val="24"/>
          <w:szCs w:val="24"/>
        </w:rPr>
        <w:t>редлагается алгоритм</w:t>
      </w:r>
      <w:r w:rsidR="00832B49">
        <w:rPr>
          <w:sz w:val="24"/>
          <w:szCs w:val="24"/>
        </w:rPr>
        <w:t xml:space="preserve"> </w:t>
      </w:r>
      <w:r w:rsidRPr="0036646D">
        <w:rPr>
          <w:sz w:val="24"/>
          <w:szCs w:val="24"/>
        </w:rPr>
        <w:t xml:space="preserve">настройки браузеров </w:t>
      </w:r>
      <w:bookmarkStart w:id="1" w:name="_Hlk50147402"/>
      <w:r w:rsidR="003538F6" w:rsidRPr="0036646D">
        <w:rPr>
          <w:sz w:val="24"/>
          <w:szCs w:val="24"/>
        </w:rPr>
        <w:t>для</w:t>
      </w:r>
      <w:r w:rsidR="003538F6">
        <w:rPr>
          <w:sz w:val="24"/>
          <w:szCs w:val="24"/>
        </w:rPr>
        <w:t xml:space="preserve"> работы</w:t>
      </w:r>
      <w:r w:rsidR="006F2572">
        <w:rPr>
          <w:sz w:val="24"/>
          <w:szCs w:val="24"/>
        </w:rPr>
        <w:t xml:space="preserve"> с электронной подписью</w:t>
      </w:r>
      <w:r w:rsidR="00B275BF">
        <w:rPr>
          <w:sz w:val="24"/>
          <w:szCs w:val="24"/>
        </w:rPr>
        <w:t xml:space="preserve"> </w:t>
      </w:r>
      <w:r w:rsidR="003538F6">
        <w:rPr>
          <w:sz w:val="24"/>
          <w:szCs w:val="24"/>
        </w:rPr>
        <w:t>на примере</w:t>
      </w:r>
      <w:r w:rsidR="00B275BF">
        <w:rPr>
          <w:sz w:val="24"/>
          <w:szCs w:val="24"/>
        </w:rPr>
        <w:t xml:space="preserve"> </w:t>
      </w:r>
      <w:r w:rsidR="00B275BF" w:rsidRPr="00B275BF">
        <w:rPr>
          <w:sz w:val="24"/>
          <w:szCs w:val="24"/>
        </w:rPr>
        <w:t>портал</w:t>
      </w:r>
      <w:r w:rsidR="00713F31">
        <w:rPr>
          <w:sz w:val="24"/>
          <w:szCs w:val="24"/>
        </w:rPr>
        <w:t>а</w:t>
      </w:r>
      <w:r w:rsidR="00B275BF" w:rsidRPr="00B275BF">
        <w:rPr>
          <w:sz w:val="24"/>
          <w:szCs w:val="24"/>
        </w:rPr>
        <w:t xml:space="preserve"> Госуслуг</w:t>
      </w:r>
      <w:r w:rsidR="00776099">
        <w:rPr>
          <w:sz w:val="24"/>
          <w:szCs w:val="24"/>
        </w:rPr>
        <w:t xml:space="preserve"> и </w:t>
      </w:r>
      <w:r w:rsidR="000F7378">
        <w:rPr>
          <w:sz w:val="24"/>
          <w:szCs w:val="24"/>
        </w:rPr>
        <w:t>описывается его применение для других сайтов</w:t>
      </w:r>
      <w:bookmarkEnd w:id="1"/>
      <w:r w:rsidR="000F7378">
        <w:rPr>
          <w:sz w:val="24"/>
          <w:szCs w:val="24"/>
        </w:rPr>
        <w:t>.</w:t>
      </w:r>
      <w:r w:rsidR="00776099">
        <w:rPr>
          <w:sz w:val="24"/>
          <w:szCs w:val="24"/>
        </w:rPr>
        <w:t xml:space="preserve"> </w:t>
      </w:r>
    </w:p>
    <w:p w:rsidR="000B4381" w:rsidRDefault="000B4381" w:rsidP="00B275BF">
      <w:pPr>
        <w:spacing w:after="0" w:line="240" w:lineRule="auto"/>
        <w:ind w:firstLine="708"/>
        <w:jc w:val="both"/>
        <w:rPr>
          <w:sz w:val="24"/>
          <w:szCs w:val="24"/>
        </w:rPr>
      </w:pPr>
      <w:r w:rsidRPr="0036646D">
        <w:rPr>
          <w:sz w:val="24"/>
          <w:szCs w:val="24"/>
        </w:rPr>
        <w:t>Ключевые слова: браузер, электронная цифровая подпись, плагин, сайт, настройка, алгоритм.</w:t>
      </w:r>
    </w:p>
    <w:p w:rsidR="002B6536" w:rsidRPr="0036646D" w:rsidRDefault="002B6536" w:rsidP="0036646D">
      <w:pPr>
        <w:spacing w:after="0" w:line="240" w:lineRule="auto"/>
        <w:jc w:val="both"/>
        <w:rPr>
          <w:sz w:val="24"/>
          <w:szCs w:val="24"/>
        </w:rPr>
      </w:pPr>
    </w:p>
    <w:p w:rsidR="00C62C42" w:rsidRDefault="005B64BC" w:rsidP="00B275BF">
      <w:pPr>
        <w:spacing w:after="0" w:line="240" w:lineRule="auto"/>
        <w:ind w:firstLine="708"/>
        <w:jc w:val="both"/>
        <w:rPr>
          <w:sz w:val="24"/>
          <w:szCs w:val="24"/>
          <w:lang w:val="en-US"/>
        </w:rPr>
      </w:pPr>
      <w:r w:rsidRPr="005B64BC">
        <w:rPr>
          <w:sz w:val="24"/>
          <w:szCs w:val="24"/>
          <w:lang w:val="en-US"/>
        </w:rPr>
        <w:t>In this article, the authors highlight one of the problems of digitalization of economic activity related to electronic confirmation of documents submitted in digital form. The article examines the problem of using an electronic digital signature on digital platforms. We propose an algorithm for configuring browsers to use it on a specific example of a Public services portal and describe its use for other sites.</w:t>
      </w:r>
    </w:p>
    <w:p w:rsidR="000B4381" w:rsidRDefault="000B4381" w:rsidP="00B275BF">
      <w:pPr>
        <w:spacing w:after="0" w:line="240" w:lineRule="auto"/>
        <w:ind w:firstLine="708"/>
        <w:jc w:val="both"/>
        <w:rPr>
          <w:sz w:val="24"/>
          <w:szCs w:val="24"/>
          <w:lang w:val="en-US"/>
        </w:rPr>
      </w:pPr>
      <w:r w:rsidRPr="0036646D">
        <w:rPr>
          <w:sz w:val="24"/>
          <w:szCs w:val="24"/>
          <w:lang w:val="en-US"/>
        </w:rPr>
        <w:t>Keywords: browser, digital signature, plug-in, site, setting, algorithm.</w:t>
      </w:r>
    </w:p>
    <w:p w:rsidR="00795AF6" w:rsidRPr="0036646D" w:rsidRDefault="00795AF6" w:rsidP="0036646D">
      <w:pPr>
        <w:spacing w:after="0" w:line="240" w:lineRule="auto"/>
        <w:jc w:val="both"/>
        <w:rPr>
          <w:sz w:val="24"/>
          <w:szCs w:val="24"/>
          <w:lang w:val="en-US"/>
        </w:rPr>
      </w:pPr>
    </w:p>
    <w:p w:rsidR="000B4381" w:rsidRPr="001312A5" w:rsidRDefault="0036646D" w:rsidP="001312A5">
      <w:pPr>
        <w:spacing w:after="0" w:line="240" w:lineRule="auto"/>
        <w:ind w:firstLine="708"/>
        <w:jc w:val="both"/>
        <w:rPr>
          <w:color w:val="000000" w:themeColor="text1"/>
          <w:sz w:val="24"/>
          <w:szCs w:val="24"/>
        </w:rPr>
      </w:pPr>
      <w:r w:rsidRPr="001312A5">
        <w:rPr>
          <w:color w:val="000000"/>
          <w:sz w:val="24"/>
          <w:szCs w:val="24"/>
        </w:rPr>
        <w:t xml:space="preserve">Цифровизация в глобальном плане представляет собой концепцию экономической деятельности, основанной на цифровых технологиях, внедряемых в разные сферы жизни и производства. Производственная цифровизация занимается сокращением монотонного физического труда </w:t>
      </w:r>
      <w:r w:rsidR="006725A9" w:rsidRPr="001312A5">
        <w:rPr>
          <w:color w:val="000000"/>
          <w:sz w:val="24"/>
          <w:szCs w:val="24"/>
        </w:rPr>
        <w:t>сотрудников</w:t>
      </w:r>
      <w:r w:rsidRPr="001312A5">
        <w:rPr>
          <w:color w:val="000000"/>
          <w:sz w:val="24"/>
          <w:szCs w:val="24"/>
        </w:rPr>
        <w:t>, организовывает и контролирует трудовые и производственные процессы</w:t>
      </w:r>
      <w:r w:rsidR="006725A9" w:rsidRPr="001312A5">
        <w:rPr>
          <w:color w:val="000000"/>
          <w:sz w:val="24"/>
          <w:szCs w:val="24"/>
        </w:rPr>
        <w:t>,</w:t>
      </w:r>
      <w:r w:rsidRPr="001312A5">
        <w:rPr>
          <w:color w:val="000000"/>
          <w:sz w:val="24"/>
          <w:szCs w:val="24"/>
        </w:rPr>
        <w:t xml:space="preserve"> обеспечивает безопасность сотрудников компании.</w:t>
      </w:r>
      <w:r w:rsidR="009457A0" w:rsidRPr="001312A5">
        <w:rPr>
          <w:color w:val="000000"/>
          <w:sz w:val="24"/>
          <w:szCs w:val="24"/>
        </w:rPr>
        <w:t xml:space="preserve"> Для электронного подтверждения </w:t>
      </w:r>
      <w:r w:rsidR="007120E6" w:rsidRPr="001312A5">
        <w:rPr>
          <w:color w:val="000000"/>
          <w:sz w:val="24"/>
          <w:szCs w:val="24"/>
        </w:rPr>
        <w:t>достоверности документов</w:t>
      </w:r>
      <w:r w:rsidR="009457A0" w:rsidRPr="001312A5">
        <w:rPr>
          <w:color w:val="000000"/>
          <w:sz w:val="24"/>
          <w:szCs w:val="24"/>
        </w:rPr>
        <w:t xml:space="preserve"> применяется </w:t>
      </w:r>
      <w:r w:rsidR="007120E6" w:rsidRPr="001312A5">
        <w:rPr>
          <w:color w:val="000000"/>
          <w:sz w:val="24"/>
          <w:szCs w:val="24"/>
        </w:rPr>
        <w:t xml:space="preserve">электронная подпись. </w:t>
      </w:r>
      <w:r w:rsidR="001D33D1" w:rsidRPr="001312A5">
        <w:rPr>
          <w:color w:val="000000"/>
          <w:sz w:val="24"/>
          <w:szCs w:val="24"/>
        </w:rPr>
        <w:t>Как известно, э</w:t>
      </w:r>
      <w:r w:rsidR="000B4381" w:rsidRPr="001312A5">
        <w:rPr>
          <w:color w:val="000000"/>
          <w:sz w:val="24"/>
          <w:szCs w:val="24"/>
        </w:rPr>
        <w:t xml:space="preserve">лектронная цифровая подпись </w:t>
      </w:r>
      <w:r w:rsidR="001A2547" w:rsidRPr="001312A5">
        <w:rPr>
          <w:color w:val="000000"/>
          <w:sz w:val="24"/>
          <w:szCs w:val="24"/>
        </w:rPr>
        <w:t xml:space="preserve">(ЭЦП) </w:t>
      </w:r>
      <w:r w:rsidR="007120E6" w:rsidRPr="001312A5">
        <w:rPr>
          <w:color w:val="000000"/>
          <w:sz w:val="24"/>
          <w:szCs w:val="24"/>
        </w:rPr>
        <w:t>– это</w:t>
      </w:r>
      <w:r w:rsidR="000B4381" w:rsidRPr="001312A5">
        <w:rPr>
          <w:color w:val="000000"/>
          <w:sz w:val="24"/>
          <w:szCs w:val="24"/>
        </w:rPr>
        <w:t xml:space="preserve"> информация в электронном виде, которая формируется при помощи уникальной комбинации символов и придает электронному документу юридическую силу</w:t>
      </w:r>
      <w:r w:rsidR="001771EE" w:rsidRPr="001312A5">
        <w:rPr>
          <w:color w:val="000000"/>
          <w:sz w:val="24"/>
          <w:szCs w:val="24"/>
        </w:rPr>
        <w:t xml:space="preserve"> [</w:t>
      </w:r>
      <w:r w:rsidR="00B03C55" w:rsidRPr="001312A5">
        <w:rPr>
          <w:color w:val="000000"/>
          <w:sz w:val="24"/>
          <w:szCs w:val="24"/>
        </w:rPr>
        <w:t>1,</w:t>
      </w:r>
      <w:r w:rsidR="001771EE" w:rsidRPr="001312A5">
        <w:rPr>
          <w:color w:val="000000"/>
          <w:sz w:val="24"/>
          <w:szCs w:val="24"/>
        </w:rPr>
        <w:t>2</w:t>
      </w:r>
      <w:r w:rsidR="001A2547" w:rsidRPr="001312A5">
        <w:rPr>
          <w:color w:val="000000"/>
          <w:sz w:val="24"/>
          <w:szCs w:val="24"/>
        </w:rPr>
        <w:t>]</w:t>
      </w:r>
      <w:r w:rsidR="000B4381" w:rsidRPr="001312A5">
        <w:rPr>
          <w:color w:val="000000"/>
          <w:sz w:val="24"/>
          <w:szCs w:val="24"/>
        </w:rPr>
        <w:t xml:space="preserve">. Электронная подпись обеспечивает конфиденциальность подписанной информации, определяет автора документа и позволяет контролировать изменения, внесенные в документ. </w:t>
      </w:r>
      <w:r w:rsidR="00106E7C" w:rsidRPr="001312A5">
        <w:rPr>
          <w:color w:val="000000"/>
          <w:sz w:val="24"/>
          <w:szCs w:val="24"/>
        </w:rPr>
        <w:t>ЭЦП</w:t>
      </w:r>
      <w:r w:rsidR="000B4381" w:rsidRPr="001312A5">
        <w:rPr>
          <w:color w:val="000000"/>
          <w:sz w:val="24"/>
          <w:szCs w:val="24"/>
        </w:rPr>
        <w:t xml:space="preserve"> применяется в электронном документообороте</w:t>
      </w:r>
      <w:r w:rsidR="009C1653" w:rsidRPr="001312A5">
        <w:rPr>
          <w:color w:val="000000"/>
          <w:sz w:val="24"/>
          <w:szCs w:val="24"/>
        </w:rPr>
        <w:t xml:space="preserve"> с физическими лицами</w:t>
      </w:r>
      <w:r w:rsidR="000B4381" w:rsidRPr="001312A5">
        <w:rPr>
          <w:color w:val="000000"/>
          <w:sz w:val="24"/>
          <w:szCs w:val="24"/>
        </w:rPr>
        <w:t xml:space="preserve">, для подачи отчетности в государственные </w:t>
      </w:r>
      <w:r w:rsidR="00381A21" w:rsidRPr="001312A5">
        <w:rPr>
          <w:color w:val="000000"/>
          <w:sz w:val="24"/>
          <w:szCs w:val="24"/>
        </w:rPr>
        <w:t>органы</w:t>
      </w:r>
      <w:r w:rsidR="009C1653" w:rsidRPr="001312A5">
        <w:rPr>
          <w:color w:val="000000"/>
          <w:sz w:val="24"/>
          <w:szCs w:val="24"/>
        </w:rPr>
        <w:t xml:space="preserve"> и контролирующие инстанции</w:t>
      </w:r>
      <w:r w:rsidR="001312A5" w:rsidRPr="001312A5">
        <w:rPr>
          <w:color w:val="000000"/>
          <w:sz w:val="24"/>
          <w:szCs w:val="24"/>
        </w:rPr>
        <w:t xml:space="preserve"> </w:t>
      </w:r>
      <w:r w:rsidR="000B4381" w:rsidRPr="001312A5">
        <w:rPr>
          <w:color w:val="000000"/>
          <w:sz w:val="24"/>
          <w:szCs w:val="24"/>
        </w:rPr>
        <w:t>для работы на электронных торговых площадках</w:t>
      </w:r>
      <w:r w:rsidR="009C1653" w:rsidRPr="001312A5">
        <w:rPr>
          <w:color w:val="000000"/>
          <w:sz w:val="24"/>
          <w:szCs w:val="24"/>
        </w:rPr>
        <w:t xml:space="preserve"> и аукционах</w:t>
      </w:r>
      <w:r w:rsidR="000B4381" w:rsidRPr="001312A5">
        <w:rPr>
          <w:color w:val="000000"/>
          <w:sz w:val="24"/>
          <w:szCs w:val="24"/>
        </w:rPr>
        <w:t>.</w:t>
      </w:r>
      <w:r w:rsidR="00B03C55" w:rsidRPr="001312A5">
        <w:rPr>
          <w:color w:val="000000"/>
          <w:sz w:val="24"/>
          <w:szCs w:val="24"/>
        </w:rPr>
        <w:t xml:space="preserve"> Сертификаты ключей ЭЦП выпускают у</w:t>
      </w:r>
      <w:r w:rsidR="000B4381" w:rsidRPr="001312A5">
        <w:rPr>
          <w:color w:val="000000" w:themeColor="text1"/>
          <w:sz w:val="24"/>
          <w:szCs w:val="24"/>
          <w:shd w:val="clear" w:color="auto" w:fill="FEFEFE"/>
        </w:rPr>
        <w:t>достоверяющи</w:t>
      </w:r>
      <w:r w:rsidR="001D33D1" w:rsidRPr="001312A5">
        <w:rPr>
          <w:color w:val="000000" w:themeColor="text1"/>
          <w:sz w:val="24"/>
          <w:szCs w:val="24"/>
          <w:shd w:val="clear" w:color="auto" w:fill="FEFEFE"/>
        </w:rPr>
        <w:t>е</w:t>
      </w:r>
      <w:r w:rsidR="000B4381" w:rsidRPr="001312A5">
        <w:rPr>
          <w:color w:val="000000" w:themeColor="text1"/>
          <w:sz w:val="24"/>
          <w:szCs w:val="24"/>
          <w:shd w:val="clear" w:color="auto" w:fill="FEFEFE"/>
        </w:rPr>
        <w:t xml:space="preserve"> центр</w:t>
      </w:r>
      <w:r w:rsidR="001D33D1" w:rsidRPr="001312A5">
        <w:rPr>
          <w:color w:val="000000" w:themeColor="text1"/>
          <w:sz w:val="24"/>
          <w:szCs w:val="24"/>
          <w:shd w:val="clear" w:color="auto" w:fill="FEFEFE"/>
        </w:rPr>
        <w:t>ы</w:t>
      </w:r>
      <w:r w:rsidR="00B03C55" w:rsidRPr="001312A5">
        <w:rPr>
          <w:color w:val="000000" w:themeColor="text1"/>
          <w:sz w:val="24"/>
          <w:szCs w:val="24"/>
          <w:shd w:val="clear" w:color="auto" w:fill="FEFEFE"/>
        </w:rPr>
        <w:t>. Получить их можно только</w:t>
      </w:r>
      <w:r w:rsidR="000B4381" w:rsidRPr="001312A5">
        <w:rPr>
          <w:color w:val="000000" w:themeColor="text1"/>
          <w:sz w:val="24"/>
          <w:szCs w:val="24"/>
          <w:shd w:val="clear" w:color="auto" w:fill="FEFEFE"/>
        </w:rPr>
        <w:t xml:space="preserve"> в аккредитованном Минкомсвязью России удостоверяющем центре. </w:t>
      </w:r>
      <w:r w:rsidR="001D33D1" w:rsidRPr="001312A5">
        <w:rPr>
          <w:color w:val="000000" w:themeColor="text1"/>
          <w:sz w:val="24"/>
          <w:szCs w:val="24"/>
          <w:shd w:val="clear" w:color="auto" w:fill="FEFEFE"/>
        </w:rPr>
        <w:t xml:space="preserve">Например, </w:t>
      </w:r>
      <w:r w:rsidR="00B03C55" w:rsidRPr="001312A5">
        <w:rPr>
          <w:color w:val="000000" w:themeColor="text1"/>
          <w:sz w:val="24"/>
          <w:szCs w:val="24"/>
          <w:shd w:val="clear" w:color="auto" w:fill="FEFEFE"/>
        </w:rPr>
        <w:t>у</w:t>
      </w:r>
      <w:r w:rsidR="000B4381" w:rsidRPr="001312A5">
        <w:rPr>
          <w:color w:val="000000" w:themeColor="text1"/>
          <w:sz w:val="24"/>
          <w:szCs w:val="24"/>
          <w:shd w:val="clear" w:color="auto" w:fill="FEFEFE"/>
        </w:rPr>
        <w:t>достоверяющий центр «</w:t>
      </w:r>
      <w:r w:rsidR="00950C43" w:rsidRPr="001312A5">
        <w:rPr>
          <w:color w:val="000000" w:themeColor="text1"/>
          <w:sz w:val="24"/>
          <w:szCs w:val="24"/>
          <w:shd w:val="clear" w:color="auto" w:fill="FEFEFE"/>
        </w:rPr>
        <w:t>Деловой вестник</w:t>
      </w:r>
      <w:r w:rsidR="000B4381" w:rsidRPr="001312A5">
        <w:rPr>
          <w:color w:val="000000" w:themeColor="text1"/>
          <w:sz w:val="24"/>
          <w:szCs w:val="24"/>
          <w:shd w:val="clear" w:color="auto" w:fill="FEFEFE"/>
        </w:rPr>
        <w:t>»</w:t>
      </w:r>
      <w:r w:rsidR="00623C5C" w:rsidRPr="001312A5">
        <w:rPr>
          <w:color w:val="000000" w:themeColor="text1"/>
          <w:sz w:val="24"/>
          <w:szCs w:val="24"/>
          <w:shd w:val="clear" w:color="auto" w:fill="FEFEFE"/>
        </w:rPr>
        <w:t xml:space="preserve"> в г.</w:t>
      </w:r>
      <w:r w:rsidR="001312A5" w:rsidRPr="001312A5">
        <w:rPr>
          <w:color w:val="000000" w:themeColor="text1"/>
          <w:sz w:val="24"/>
          <w:szCs w:val="24"/>
          <w:shd w:val="clear" w:color="auto" w:fill="FEFEFE"/>
        </w:rPr>
        <w:t xml:space="preserve"> </w:t>
      </w:r>
      <w:r w:rsidR="00623C5C" w:rsidRPr="001312A5">
        <w:rPr>
          <w:color w:val="000000" w:themeColor="text1"/>
          <w:sz w:val="24"/>
          <w:szCs w:val="24"/>
          <w:shd w:val="clear" w:color="auto" w:fill="FEFEFE"/>
        </w:rPr>
        <w:t>Белгороде</w:t>
      </w:r>
      <w:r w:rsidR="000B4381" w:rsidRPr="001312A5">
        <w:rPr>
          <w:color w:val="000000" w:themeColor="text1"/>
          <w:sz w:val="24"/>
          <w:szCs w:val="24"/>
          <w:shd w:val="clear" w:color="auto" w:fill="FEFEFE"/>
        </w:rPr>
        <w:t xml:space="preserve"> аккредитован Министерством связи и массовых коммуникаций РФ и имеет право выдавать сертификаты квалифицированной электронной подписи</w:t>
      </w:r>
      <w:r w:rsidR="00045E3C" w:rsidRPr="001312A5">
        <w:rPr>
          <w:color w:val="000000" w:themeColor="text1"/>
          <w:sz w:val="24"/>
          <w:szCs w:val="24"/>
          <w:shd w:val="clear" w:color="auto" w:fill="FEFEFE"/>
        </w:rPr>
        <w:t xml:space="preserve"> [</w:t>
      </w:r>
      <w:r w:rsidR="00B03C55" w:rsidRPr="001312A5">
        <w:rPr>
          <w:color w:val="000000" w:themeColor="text1"/>
          <w:sz w:val="24"/>
          <w:szCs w:val="24"/>
          <w:shd w:val="clear" w:color="auto" w:fill="FEFEFE"/>
        </w:rPr>
        <w:t>3,4</w:t>
      </w:r>
      <w:r w:rsidR="001A2547" w:rsidRPr="001312A5">
        <w:rPr>
          <w:color w:val="000000" w:themeColor="text1"/>
          <w:sz w:val="24"/>
          <w:szCs w:val="24"/>
          <w:shd w:val="clear" w:color="auto" w:fill="FEFEFE"/>
        </w:rPr>
        <w:t>]</w:t>
      </w:r>
      <w:r w:rsidR="000B4381" w:rsidRPr="001312A5">
        <w:rPr>
          <w:color w:val="000000" w:themeColor="text1"/>
          <w:sz w:val="24"/>
          <w:szCs w:val="24"/>
          <w:shd w:val="clear" w:color="auto" w:fill="FEFEFE"/>
        </w:rPr>
        <w:t>.</w:t>
      </w:r>
    </w:p>
    <w:p w:rsidR="004C4DA6" w:rsidRPr="001312A5" w:rsidRDefault="004C4DA6" w:rsidP="0036646D">
      <w:pPr>
        <w:spacing w:after="0" w:line="240" w:lineRule="auto"/>
        <w:ind w:firstLine="708"/>
        <w:jc w:val="both"/>
        <w:rPr>
          <w:color w:val="000000" w:themeColor="text1"/>
          <w:sz w:val="24"/>
          <w:szCs w:val="24"/>
        </w:rPr>
      </w:pPr>
      <w:r w:rsidRPr="001312A5">
        <w:rPr>
          <w:color w:val="000000" w:themeColor="text1"/>
          <w:sz w:val="24"/>
          <w:szCs w:val="24"/>
        </w:rPr>
        <w:t xml:space="preserve">В целом, алгоритм настройки браузеров для всех площадок практически одинаковый. </w:t>
      </w:r>
      <w:r w:rsidR="00B03C55" w:rsidRPr="001312A5">
        <w:rPr>
          <w:color w:val="000000" w:themeColor="text1"/>
          <w:sz w:val="24"/>
          <w:szCs w:val="24"/>
        </w:rPr>
        <w:t xml:space="preserve">Но </w:t>
      </w:r>
      <w:r w:rsidRPr="001312A5">
        <w:rPr>
          <w:color w:val="000000" w:themeColor="text1"/>
          <w:sz w:val="24"/>
          <w:szCs w:val="24"/>
        </w:rPr>
        <w:t>одна и та же электронная цифровая подпись может не подходить для всех сайтов. Поэтому нужно убедиться изначально, подойдет ли выпускаемая подпись для конкретной цифровой площадки или нет.</w:t>
      </w:r>
      <w:r w:rsidR="0036646D" w:rsidRPr="001312A5">
        <w:rPr>
          <w:color w:val="000000" w:themeColor="text1"/>
          <w:sz w:val="24"/>
          <w:szCs w:val="24"/>
        </w:rPr>
        <w:t xml:space="preserve"> Это можно выяснить у специалистов удостоверяющего центра.</w:t>
      </w:r>
    </w:p>
    <w:p w:rsidR="0024151C" w:rsidRPr="001312A5" w:rsidRDefault="001D33D1" w:rsidP="0036646D">
      <w:pPr>
        <w:spacing w:after="0" w:line="240" w:lineRule="auto"/>
        <w:ind w:firstLine="708"/>
        <w:jc w:val="both"/>
        <w:rPr>
          <w:sz w:val="24"/>
          <w:szCs w:val="24"/>
        </w:rPr>
      </w:pPr>
      <w:r w:rsidRPr="001312A5">
        <w:rPr>
          <w:color w:val="000000" w:themeColor="text1"/>
          <w:sz w:val="24"/>
          <w:szCs w:val="24"/>
        </w:rPr>
        <w:t xml:space="preserve">В настоящее время, </w:t>
      </w:r>
      <w:r w:rsidR="004C4DA6" w:rsidRPr="001312A5">
        <w:rPr>
          <w:color w:val="000000" w:themeColor="text1"/>
          <w:sz w:val="24"/>
          <w:szCs w:val="24"/>
        </w:rPr>
        <w:t>учитывая период</w:t>
      </w:r>
      <w:r w:rsidR="001312A5">
        <w:rPr>
          <w:color w:val="000000" w:themeColor="text1"/>
          <w:sz w:val="24"/>
          <w:szCs w:val="24"/>
        </w:rPr>
        <w:t xml:space="preserve"> </w:t>
      </w:r>
      <w:r w:rsidR="004C4DA6" w:rsidRPr="001312A5">
        <w:rPr>
          <w:color w:val="000000" w:themeColor="text1"/>
          <w:sz w:val="24"/>
          <w:szCs w:val="24"/>
        </w:rPr>
        <w:t>пандемии, связанной</w:t>
      </w:r>
      <w:r w:rsidRPr="001312A5">
        <w:rPr>
          <w:color w:val="000000" w:themeColor="text1"/>
          <w:sz w:val="24"/>
          <w:szCs w:val="24"/>
        </w:rPr>
        <w:t xml:space="preserve"> с </w:t>
      </w:r>
      <w:r w:rsidR="00D02533" w:rsidRPr="001312A5">
        <w:rPr>
          <w:color w:val="000000" w:themeColor="text1"/>
          <w:sz w:val="24"/>
          <w:szCs w:val="24"/>
        </w:rPr>
        <w:t xml:space="preserve">распространением </w:t>
      </w:r>
      <w:r w:rsidRPr="001312A5">
        <w:rPr>
          <w:color w:val="000000" w:themeColor="text1"/>
          <w:sz w:val="24"/>
          <w:szCs w:val="24"/>
          <w:lang w:val="en-US"/>
        </w:rPr>
        <w:t>COVID</w:t>
      </w:r>
      <w:r w:rsidRPr="001312A5">
        <w:rPr>
          <w:color w:val="000000" w:themeColor="text1"/>
          <w:sz w:val="24"/>
          <w:szCs w:val="24"/>
        </w:rPr>
        <w:t xml:space="preserve">-19, использование </w:t>
      </w:r>
      <w:r w:rsidR="0024151C" w:rsidRPr="001312A5">
        <w:rPr>
          <w:color w:val="000000" w:themeColor="text1"/>
          <w:sz w:val="24"/>
          <w:szCs w:val="24"/>
        </w:rPr>
        <w:t>электронной подписи на сайтах особо а</w:t>
      </w:r>
      <w:r w:rsidR="000B4381" w:rsidRPr="001312A5">
        <w:rPr>
          <w:color w:val="000000" w:themeColor="text1"/>
          <w:sz w:val="24"/>
          <w:szCs w:val="24"/>
        </w:rPr>
        <w:t>ктуально</w:t>
      </w:r>
      <w:r w:rsidR="004C4DA6" w:rsidRPr="001312A5">
        <w:rPr>
          <w:color w:val="000000" w:themeColor="text1"/>
          <w:sz w:val="24"/>
          <w:szCs w:val="24"/>
        </w:rPr>
        <w:t xml:space="preserve"> и целесообразно</w:t>
      </w:r>
      <w:r w:rsidR="0024151C" w:rsidRPr="001312A5">
        <w:rPr>
          <w:color w:val="000000" w:themeColor="text1"/>
          <w:sz w:val="24"/>
          <w:szCs w:val="24"/>
        </w:rPr>
        <w:t>. Г</w:t>
      </w:r>
      <w:r w:rsidR="001A2547" w:rsidRPr="001312A5">
        <w:rPr>
          <w:color w:val="000000" w:themeColor="text1"/>
          <w:sz w:val="24"/>
          <w:szCs w:val="24"/>
        </w:rPr>
        <w:t xml:space="preserve">осударство выплачивает организациям денежные компенсации </w:t>
      </w:r>
      <w:r w:rsidR="004C4DA6" w:rsidRPr="001312A5">
        <w:rPr>
          <w:color w:val="000000" w:themeColor="text1"/>
          <w:sz w:val="24"/>
          <w:szCs w:val="24"/>
        </w:rPr>
        <w:t xml:space="preserve">для их поддержки и сохранения рабочих мест, </w:t>
      </w:r>
      <w:r w:rsidR="001A2547" w:rsidRPr="001312A5">
        <w:rPr>
          <w:color w:val="000000" w:themeColor="text1"/>
          <w:sz w:val="24"/>
          <w:szCs w:val="24"/>
        </w:rPr>
        <w:t>в связи с приостановкой деятельности многих из них.</w:t>
      </w:r>
      <w:r w:rsidR="001312A5">
        <w:rPr>
          <w:color w:val="000000" w:themeColor="text1"/>
          <w:sz w:val="24"/>
          <w:szCs w:val="24"/>
        </w:rPr>
        <w:t xml:space="preserve"> </w:t>
      </w:r>
      <w:r w:rsidR="001A2547" w:rsidRPr="001312A5">
        <w:rPr>
          <w:color w:val="000000" w:themeColor="text1"/>
          <w:sz w:val="24"/>
          <w:szCs w:val="24"/>
        </w:rPr>
        <w:t xml:space="preserve">Для того, </w:t>
      </w:r>
      <w:r w:rsidR="001A2547" w:rsidRPr="001312A5">
        <w:rPr>
          <w:color w:val="000000" w:themeColor="text1"/>
          <w:sz w:val="24"/>
          <w:szCs w:val="24"/>
        </w:rPr>
        <w:lastRenderedPageBreak/>
        <w:t xml:space="preserve">чтобы получить </w:t>
      </w:r>
      <w:r w:rsidR="004C4DA6" w:rsidRPr="001312A5">
        <w:rPr>
          <w:color w:val="000000" w:themeColor="text1"/>
          <w:sz w:val="24"/>
          <w:szCs w:val="24"/>
        </w:rPr>
        <w:t xml:space="preserve">такие </w:t>
      </w:r>
      <w:r w:rsidR="001A2547" w:rsidRPr="001312A5">
        <w:rPr>
          <w:color w:val="000000" w:themeColor="text1"/>
          <w:sz w:val="24"/>
          <w:szCs w:val="24"/>
        </w:rPr>
        <w:t xml:space="preserve">выплаты, необходимо </w:t>
      </w:r>
      <w:r w:rsidR="001A2547" w:rsidRPr="001312A5">
        <w:rPr>
          <w:sz w:val="24"/>
          <w:szCs w:val="24"/>
        </w:rPr>
        <w:t xml:space="preserve">выпустить электронную цифровую подпись на имя директора организации. Только после этого возможно будет зайти на сайт </w:t>
      </w:r>
      <w:r w:rsidR="00B275BF" w:rsidRPr="001312A5">
        <w:rPr>
          <w:sz w:val="24"/>
          <w:szCs w:val="24"/>
        </w:rPr>
        <w:t>Госуслуг</w:t>
      </w:r>
      <w:hyperlink r:id="rId5" w:history="1">
        <w:r w:rsidR="001A2547" w:rsidRPr="001312A5">
          <w:rPr>
            <w:rStyle w:val="a4"/>
            <w:sz w:val="24"/>
            <w:szCs w:val="24"/>
          </w:rPr>
          <w:t>https://www.gosuslugi.ru/</w:t>
        </w:r>
      </w:hyperlink>
      <w:r w:rsidR="001A2547" w:rsidRPr="001312A5">
        <w:rPr>
          <w:sz w:val="24"/>
          <w:szCs w:val="24"/>
        </w:rPr>
        <w:t xml:space="preserve"> с помощью ЭЦП и оставить заявку на получение выплат. Но для этого необходимо сначала установить электронную цифровую подпись с помощью Крипто-Про и настроить браузер, через который будет осуществляться вход на портал Госуслуг. </w:t>
      </w:r>
    </w:p>
    <w:p w:rsidR="001A2547" w:rsidRDefault="001A2547" w:rsidP="0036646D">
      <w:pPr>
        <w:spacing w:after="0" w:line="240" w:lineRule="auto"/>
        <w:jc w:val="both"/>
        <w:rPr>
          <w:sz w:val="24"/>
          <w:szCs w:val="24"/>
        </w:rPr>
      </w:pPr>
      <w:r w:rsidRPr="001312A5">
        <w:rPr>
          <w:sz w:val="24"/>
          <w:szCs w:val="24"/>
        </w:rPr>
        <w:tab/>
        <w:t>Наглядное представление</w:t>
      </w:r>
      <w:r w:rsidR="001312A5">
        <w:rPr>
          <w:sz w:val="24"/>
          <w:szCs w:val="24"/>
        </w:rPr>
        <w:t xml:space="preserve"> </w:t>
      </w:r>
      <w:r w:rsidRPr="001312A5">
        <w:rPr>
          <w:sz w:val="24"/>
          <w:szCs w:val="24"/>
        </w:rPr>
        <w:t>порядка действий настройки браузера</w:t>
      </w:r>
      <w:r w:rsidR="00D258CD" w:rsidRPr="001312A5">
        <w:rPr>
          <w:sz w:val="24"/>
          <w:szCs w:val="24"/>
        </w:rPr>
        <w:t xml:space="preserve"> для Госуслуг</w:t>
      </w:r>
      <w:r w:rsidRPr="001312A5">
        <w:rPr>
          <w:sz w:val="24"/>
          <w:szCs w:val="24"/>
        </w:rPr>
        <w:t xml:space="preserve"> представлен</w:t>
      </w:r>
      <w:r w:rsidR="00D02533" w:rsidRPr="001312A5">
        <w:rPr>
          <w:sz w:val="24"/>
          <w:szCs w:val="24"/>
        </w:rPr>
        <w:t>о</w:t>
      </w:r>
      <w:r w:rsidR="001312A5">
        <w:rPr>
          <w:sz w:val="24"/>
          <w:szCs w:val="24"/>
        </w:rPr>
        <w:t xml:space="preserve"> </w:t>
      </w:r>
      <w:r w:rsidR="00B275BF" w:rsidRPr="001312A5">
        <w:rPr>
          <w:sz w:val="24"/>
          <w:szCs w:val="24"/>
        </w:rPr>
        <w:t>алгоритмом</w:t>
      </w:r>
      <w:r w:rsidR="001312A5">
        <w:rPr>
          <w:sz w:val="24"/>
          <w:szCs w:val="24"/>
        </w:rPr>
        <w:t xml:space="preserve"> </w:t>
      </w:r>
      <w:r w:rsidRPr="001312A5">
        <w:rPr>
          <w:sz w:val="24"/>
          <w:szCs w:val="24"/>
        </w:rPr>
        <w:t xml:space="preserve">на рисунке 1. </w:t>
      </w:r>
    </w:p>
    <w:p w:rsidR="005D0762" w:rsidRPr="001312A5" w:rsidRDefault="005D0762" w:rsidP="0036646D">
      <w:pPr>
        <w:spacing w:after="0" w:line="240" w:lineRule="auto"/>
        <w:jc w:val="both"/>
        <w:rPr>
          <w:sz w:val="24"/>
          <w:szCs w:val="24"/>
        </w:rPr>
      </w:pPr>
    </w:p>
    <w:p w:rsidR="001771EE" w:rsidRPr="0036646D" w:rsidRDefault="001F0318" w:rsidP="00820AF7">
      <w:pPr>
        <w:spacing w:after="0" w:line="240" w:lineRule="auto"/>
        <w:jc w:val="center"/>
        <w:rPr>
          <w:sz w:val="24"/>
          <w:szCs w:val="24"/>
        </w:rPr>
      </w:pPr>
      <w:r>
        <w:rPr>
          <w:noProof/>
          <w:sz w:val="24"/>
          <w:szCs w:val="24"/>
          <w:lang w:eastAsia="ru-RU"/>
        </w:rPr>
        <w:drawing>
          <wp:inline distT="0" distB="0" distL="0" distR="0">
            <wp:extent cx="5288738" cy="538018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зымянный.png"/>
                    <pic:cNvPicPr/>
                  </pic:nvPicPr>
                  <pic:blipFill>
                    <a:blip r:embed="rId6">
                      <a:extLst>
                        <a:ext uri="{28A0092B-C50C-407E-A947-70E740481C1C}">
                          <a14:useLocalDpi xmlns:a14="http://schemas.microsoft.com/office/drawing/2010/main" val="0"/>
                        </a:ext>
                      </a:extLst>
                    </a:blip>
                    <a:stretch>
                      <a:fillRect/>
                    </a:stretch>
                  </pic:blipFill>
                  <pic:spPr>
                    <a:xfrm>
                      <a:off x="0" y="0"/>
                      <a:ext cx="5288738" cy="5380186"/>
                    </a:xfrm>
                    <a:prstGeom prst="rect">
                      <a:avLst/>
                    </a:prstGeom>
                  </pic:spPr>
                </pic:pic>
              </a:graphicData>
            </a:graphic>
          </wp:inline>
        </w:drawing>
      </w:r>
    </w:p>
    <w:p w:rsidR="001A2547" w:rsidRPr="0036646D" w:rsidRDefault="00211EF0" w:rsidP="0036646D">
      <w:pPr>
        <w:spacing w:after="0" w:line="240" w:lineRule="auto"/>
        <w:jc w:val="center"/>
        <w:rPr>
          <w:sz w:val="24"/>
          <w:szCs w:val="24"/>
        </w:rPr>
      </w:pPr>
      <w:r w:rsidRPr="0036646D">
        <w:rPr>
          <w:sz w:val="24"/>
          <w:szCs w:val="24"/>
        </w:rPr>
        <w:t xml:space="preserve">Рисунок 1 – </w:t>
      </w:r>
      <w:r w:rsidR="00071B84">
        <w:rPr>
          <w:sz w:val="24"/>
          <w:szCs w:val="24"/>
        </w:rPr>
        <w:t>Алгоритм</w:t>
      </w:r>
      <w:r w:rsidRPr="0036646D">
        <w:rPr>
          <w:sz w:val="24"/>
          <w:szCs w:val="24"/>
        </w:rPr>
        <w:t xml:space="preserve"> настройки браузера для работы с ЭЦП</w:t>
      </w:r>
    </w:p>
    <w:p w:rsidR="000B4381" w:rsidRPr="0036646D" w:rsidRDefault="000B4381" w:rsidP="0036646D">
      <w:pPr>
        <w:spacing w:after="0" w:line="240" w:lineRule="auto"/>
        <w:jc w:val="both"/>
        <w:rPr>
          <w:sz w:val="24"/>
          <w:szCs w:val="24"/>
        </w:rPr>
      </w:pPr>
    </w:p>
    <w:p w:rsidR="00781114" w:rsidRPr="00781114" w:rsidRDefault="00781114" w:rsidP="00781114">
      <w:pPr>
        <w:spacing w:after="0" w:line="240" w:lineRule="auto"/>
        <w:ind w:firstLine="708"/>
        <w:jc w:val="both"/>
        <w:rPr>
          <w:sz w:val="24"/>
          <w:szCs w:val="24"/>
        </w:rPr>
      </w:pPr>
      <w:r w:rsidRPr="00781114">
        <w:rPr>
          <w:sz w:val="24"/>
          <w:szCs w:val="24"/>
        </w:rPr>
        <w:t xml:space="preserve">Перед тем, как настраивать браузер, необходимо установить ЭЦП с помощью КриптоПро CSP. Данная программа представляет собой </w:t>
      </w:r>
      <w:proofErr w:type="spellStart"/>
      <w:r w:rsidRPr="00781114">
        <w:rPr>
          <w:sz w:val="24"/>
          <w:szCs w:val="24"/>
        </w:rPr>
        <w:t>криптопровайдер</w:t>
      </w:r>
      <w:proofErr w:type="spellEnd"/>
      <w:r w:rsidRPr="00781114">
        <w:rPr>
          <w:sz w:val="24"/>
          <w:szCs w:val="24"/>
        </w:rPr>
        <w:t xml:space="preserve">, средство криптографической защиты, предназначенное для обеспечения целостности программных приложений при помощи методов шифрования. Также этот программный продукт позволяет защитить конфиденциальную информацию при обмене данными через интернет и обеспечить юридическую достоверность электронных документов. В соответствии с российскими государственными стандартами, принятыми в сфере криптозащиты, </w:t>
      </w:r>
      <w:r w:rsidR="003538F6" w:rsidRPr="00781114">
        <w:rPr>
          <w:sz w:val="24"/>
          <w:szCs w:val="24"/>
        </w:rPr>
        <w:t>используемое ПО</w:t>
      </w:r>
      <w:r w:rsidRPr="00781114">
        <w:rPr>
          <w:sz w:val="24"/>
          <w:szCs w:val="24"/>
        </w:rPr>
        <w:t xml:space="preserve"> позволяет обезопасить электронную информацию при помощи модулей, которые встраиваются в </w:t>
      </w:r>
      <w:r w:rsidR="003538F6" w:rsidRPr="00781114">
        <w:rPr>
          <w:sz w:val="24"/>
          <w:szCs w:val="24"/>
        </w:rPr>
        <w:t>систему [</w:t>
      </w:r>
      <w:r w:rsidRPr="00781114">
        <w:rPr>
          <w:sz w:val="24"/>
          <w:szCs w:val="24"/>
        </w:rPr>
        <w:t>5</w:t>
      </w:r>
      <w:r w:rsidR="001E7955">
        <w:rPr>
          <w:sz w:val="24"/>
          <w:szCs w:val="24"/>
        </w:rPr>
        <w:t>,6</w:t>
      </w:r>
      <w:r w:rsidRPr="00781114">
        <w:rPr>
          <w:sz w:val="24"/>
          <w:szCs w:val="24"/>
        </w:rPr>
        <w:t xml:space="preserve">]. В результате использования КриптоПро CSP подтверждается авторство в электронном документообороте и его идентификация. Также, желательно </w:t>
      </w:r>
      <w:r w:rsidRPr="00781114">
        <w:rPr>
          <w:sz w:val="24"/>
          <w:szCs w:val="24"/>
        </w:rPr>
        <w:lastRenderedPageBreak/>
        <w:t>приобрести сразу же лицензию на использование КриптоПро CSP. Это связано с тем, что срок бесплатной пробной версии данной программы составляет 100 дней.</w:t>
      </w:r>
    </w:p>
    <w:p w:rsidR="00781114" w:rsidRDefault="00781114" w:rsidP="00781114">
      <w:pPr>
        <w:spacing w:after="0" w:line="240" w:lineRule="auto"/>
        <w:ind w:firstLine="708"/>
        <w:jc w:val="both"/>
        <w:rPr>
          <w:sz w:val="24"/>
          <w:szCs w:val="24"/>
        </w:rPr>
      </w:pPr>
      <w:r w:rsidRPr="00781114">
        <w:rPr>
          <w:sz w:val="24"/>
          <w:szCs w:val="24"/>
        </w:rPr>
        <w:t xml:space="preserve">Помимо КриптоПро CSP, необходимо также установить КриптоПро ЭЦП </w:t>
      </w:r>
      <w:proofErr w:type="spellStart"/>
      <w:r w:rsidRPr="00781114">
        <w:rPr>
          <w:sz w:val="24"/>
          <w:szCs w:val="24"/>
        </w:rPr>
        <w:t>Browserplug-in</w:t>
      </w:r>
      <w:proofErr w:type="spellEnd"/>
      <w:r w:rsidRPr="00781114">
        <w:rPr>
          <w:sz w:val="24"/>
          <w:szCs w:val="24"/>
        </w:rPr>
        <w:t xml:space="preserve">. В </w:t>
      </w:r>
      <w:proofErr w:type="spellStart"/>
      <w:r w:rsidRPr="00781114">
        <w:rPr>
          <w:sz w:val="24"/>
          <w:szCs w:val="24"/>
        </w:rPr>
        <w:t>InternetExplorer</w:t>
      </w:r>
      <w:proofErr w:type="spellEnd"/>
      <w:r w:rsidRPr="00781114">
        <w:rPr>
          <w:sz w:val="24"/>
          <w:szCs w:val="24"/>
        </w:rPr>
        <w:t xml:space="preserve"> необходимо внести данный плагин в список исключений. А в </w:t>
      </w:r>
      <w:proofErr w:type="spellStart"/>
      <w:r w:rsidRPr="00781114">
        <w:rPr>
          <w:sz w:val="24"/>
          <w:szCs w:val="24"/>
        </w:rPr>
        <w:t>Google</w:t>
      </w:r>
      <w:proofErr w:type="spellEnd"/>
      <w:r w:rsidR="003538F6" w:rsidRPr="003538F6">
        <w:rPr>
          <w:sz w:val="24"/>
          <w:szCs w:val="24"/>
        </w:rPr>
        <w:t xml:space="preserve"> </w:t>
      </w:r>
      <w:proofErr w:type="spellStart"/>
      <w:r w:rsidRPr="00781114">
        <w:rPr>
          <w:sz w:val="24"/>
          <w:szCs w:val="24"/>
        </w:rPr>
        <w:t>Chrome</w:t>
      </w:r>
      <w:proofErr w:type="spellEnd"/>
      <w:r w:rsidR="003538F6" w:rsidRPr="003538F6">
        <w:rPr>
          <w:sz w:val="24"/>
          <w:szCs w:val="24"/>
        </w:rPr>
        <w:t xml:space="preserve"> </w:t>
      </w:r>
      <w:r w:rsidRPr="00781114">
        <w:rPr>
          <w:sz w:val="24"/>
          <w:szCs w:val="24"/>
        </w:rPr>
        <w:t xml:space="preserve">и </w:t>
      </w:r>
      <w:proofErr w:type="spellStart"/>
      <w:r w:rsidRPr="00781114">
        <w:rPr>
          <w:sz w:val="24"/>
          <w:szCs w:val="24"/>
        </w:rPr>
        <w:t>Opera</w:t>
      </w:r>
      <w:proofErr w:type="spellEnd"/>
      <w:r w:rsidR="003538F6" w:rsidRPr="003538F6">
        <w:rPr>
          <w:sz w:val="24"/>
          <w:szCs w:val="24"/>
        </w:rPr>
        <w:t xml:space="preserve"> </w:t>
      </w:r>
      <w:r w:rsidRPr="00781114">
        <w:rPr>
          <w:sz w:val="24"/>
          <w:szCs w:val="24"/>
        </w:rPr>
        <w:t>необходимо включить данный плагин в настройках.</w:t>
      </w:r>
    </w:p>
    <w:p w:rsidR="00211EF0" w:rsidRPr="00727AD4" w:rsidRDefault="00211EF0" w:rsidP="0036646D">
      <w:pPr>
        <w:spacing w:after="0" w:line="240" w:lineRule="auto"/>
        <w:ind w:firstLine="708"/>
        <w:jc w:val="both"/>
        <w:rPr>
          <w:sz w:val="24"/>
          <w:szCs w:val="24"/>
        </w:rPr>
      </w:pPr>
      <w:r w:rsidRPr="0036646D">
        <w:rPr>
          <w:sz w:val="24"/>
          <w:szCs w:val="24"/>
        </w:rPr>
        <w:t>Важно отметить, что на некоторых сайтах (например</w:t>
      </w:r>
      <w:r w:rsidR="00C05692" w:rsidRPr="0036646D">
        <w:rPr>
          <w:sz w:val="24"/>
          <w:szCs w:val="24"/>
        </w:rPr>
        <w:t>,</w:t>
      </w:r>
      <w:r w:rsidR="00386134">
        <w:rPr>
          <w:sz w:val="24"/>
          <w:szCs w:val="24"/>
        </w:rPr>
        <w:t xml:space="preserve"> </w:t>
      </w:r>
      <w:hyperlink r:id="rId7" w:history="1">
        <w:r w:rsidR="00386134" w:rsidRPr="00075500">
          <w:rPr>
            <w:rStyle w:val="a4"/>
            <w:sz w:val="24"/>
            <w:szCs w:val="24"/>
          </w:rPr>
          <w:t>https://www.gosuslugi.ru/</w:t>
        </w:r>
      </w:hyperlink>
      <w:r w:rsidRPr="0036646D">
        <w:rPr>
          <w:sz w:val="24"/>
          <w:szCs w:val="24"/>
        </w:rPr>
        <w:t>) вход с помощью электронной подписи по умолчанию выключен. Для того, чтоб его включить, необходимо авторизоваться на сайте с помощью логина и пароля и включить возможность входа в настройках личного кабинета.</w:t>
      </w:r>
      <w:r w:rsidR="00727AD4">
        <w:rPr>
          <w:sz w:val="24"/>
          <w:szCs w:val="24"/>
        </w:rPr>
        <w:t xml:space="preserve"> Но при этом предварительно надо установить Крипто-Про ЭЦП </w:t>
      </w:r>
      <w:r w:rsidR="00727AD4">
        <w:rPr>
          <w:sz w:val="24"/>
          <w:szCs w:val="24"/>
          <w:lang w:val="en-US"/>
        </w:rPr>
        <w:t>Browser</w:t>
      </w:r>
      <w:r w:rsidR="00727AD4" w:rsidRPr="00727AD4">
        <w:rPr>
          <w:sz w:val="24"/>
          <w:szCs w:val="24"/>
        </w:rPr>
        <w:t xml:space="preserve"> </w:t>
      </w:r>
      <w:r w:rsidR="00727AD4">
        <w:rPr>
          <w:sz w:val="24"/>
          <w:szCs w:val="24"/>
          <w:lang w:val="en-US"/>
        </w:rPr>
        <w:t>plug</w:t>
      </w:r>
      <w:r w:rsidR="00727AD4" w:rsidRPr="00727AD4">
        <w:rPr>
          <w:sz w:val="24"/>
          <w:szCs w:val="24"/>
        </w:rPr>
        <w:t>-</w:t>
      </w:r>
      <w:r w:rsidR="00727AD4">
        <w:rPr>
          <w:sz w:val="24"/>
          <w:szCs w:val="24"/>
          <w:lang w:val="en-US"/>
        </w:rPr>
        <w:t>in</w:t>
      </w:r>
      <w:r w:rsidR="00727AD4" w:rsidRPr="00727AD4">
        <w:rPr>
          <w:sz w:val="24"/>
          <w:szCs w:val="24"/>
        </w:rPr>
        <w:t xml:space="preserve">. Данное расширение позволяет создавать и проверять цифровые подписи с использованием КриптоПро ЭЦП </w:t>
      </w:r>
      <w:proofErr w:type="spellStart"/>
      <w:r w:rsidR="00727AD4" w:rsidRPr="00727AD4">
        <w:rPr>
          <w:sz w:val="24"/>
          <w:szCs w:val="24"/>
        </w:rPr>
        <w:t>Browser</w:t>
      </w:r>
      <w:proofErr w:type="spellEnd"/>
      <w:r w:rsidR="00727AD4" w:rsidRPr="00727AD4">
        <w:rPr>
          <w:sz w:val="24"/>
          <w:szCs w:val="24"/>
        </w:rPr>
        <w:t xml:space="preserve"> </w:t>
      </w:r>
      <w:proofErr w:type="spellStart"/>
      <w:r w:rsidR="00727AD4" w:rsidRPr="00727AD4">
        <w:rPr>
          <w:sz w:val="24"/>
          <w:szCs w:val="24"/>
        </w:rPr>
        <w:t>plug-in</w:t>
      </w:r>
      <w:proofErr w:type="spellEnd"/>
      <w:r w:rsidR="00727AD4" w:rsidRPr="00727AD4">
        <w:rPr>
          <w:sz w:val="24"/>
          <w:szCs w:val="24"/>
        </w:rPr>
        <w:t xml:space="preserve"> в браузерах на основе </w:t>
      </w:r>
      <w:proofErr w:type="spellStart"/>
      <w:r w:rsidR="00727AD4" w:rsidRPr="00727AD4">
        <w:rPr>
          <w:sz w:val="24"/>
          <w:szCs w:val="24"/>
        </w:rPr>
        <w:t>Chromium</w:t>
      </w:r>
      <w:proofErr w:type="spellEnd"/>
      <w:r w:rsidR="00727AD4" w:rsidRPr="00727AD4">
        <w:rPr>
          <w:sz w:val="24"/>
          <w:szCs w:val="24"/>
        </w:rPr>
        <w:t xml:space="preserve"> (</w:t>
      </w:r>
      <w:proofErr w:type="spellStart"/>
      <w:r w:rsidR="00727AD4" w:rsidRPr="00727AD4">
        <w:rPr>
          <w:sz w:val="24"/>
          <w:szCs w:val="24"/>
        </w:rPr>
        <w:t>Google</w:t>
      </w:r>
      <w:proofErr w:type="spellEnd"/>
      <w:r w:rsidR="00727AD4" w:rsidRPr="00727AD4">
        <w:rPr>
          <w:sz w:val="24"/>
          <w:szCs w:val="24"/>
        </w:rPr>
        <w:t xml:space="preserve"> </w:t>
      </w:r>
      <w:proofErr w:type="spellStart"/>
      <w:r w:rsidR="00727AD4" w:rsidRPr="00727AD4">
        <w:rPr>
          <w:sz w:val="24"/>
          <w:szCs w:val="24"/>
        </w:rPr>
        <w:t>Chrome</w:t>
      </w:r>
      <w:proofErr w:type="spellEnd"/>
      <w:r w:rsidR="00727AD4" w:rsidRPr="00727AD4">
        <w:rPr>
          <w:sz w:val="24"/>
          <w:szCs w:val="24"/>
        </w:rPr>
        <w:t xml:space="preserve">, </w:t>
      </w:r>
      <w:proofErr w:type="spellStart"/>
      <w:r w:rsidR="00727AD4" w:rsidRPr="00727AD4">
        <w:rPr>
          <w:sz w:val="24"/>
          <w:szCs w:val="24"/>
        </w:rPr>
        <w:t>Chromium</w:t>
      </w:r>
      <w:proofErr w:type="spellEnd"/>
      <w:r w:rsidR="00727AD4" w:rsidRPr="00727AD4">
        <w:rPr>
          <w:sz w:val="24"/>
          <w:szCs w:val="24"/>
        </w:rPr>
        <w:t xml:space="preserve"> </w:t>
      </w:r>
      <w:proofErr w:type="spellStart"/>
      <w:r w:rsidR="00727AD4" w:rsidRPr="00727AD4">
        <w:rPr>
          <w:sz w:val="24"/>
          <w:szCs w:val="24"/>
        </w:rPr>
        <w:t>Edge</w:t>
      </w:r>
      <w:proofErr w:type="spellEnd"/>
      <w:r w:rsidR="00727AD4" w:rsidRPr="00727AD4">
        <w:rPr>
          <w:sz w:val="24"/>
          <w:szCs w:val="24"/>
        </w:rPr>
        <w:t xml:space="preserve"> и др.) для торгов, банкинга, подачи отчетности в ФНС, Росстат и другие органы.</w:t>
      </w:r>
    </w:p>
    <w:p w:rsidR="00165423" w:rsidRDefault="00165423" w:rsidP="0036646D">
      <w:pPr>
        <w:spacing w:after="0" w:line="240" w:lineRule="auto"/>
        <w:ind w:firstLine="708"/>
        <w:jc w:val="both"/>
        <w:rPr>
          <w:color w:val="000000" w:themeColor="text1"/>
          <w:sz w:val="24"/>
          <w:szCs w:val="24"/>
        </w:rPr>
      </w:pPr>
      <w:r>
        <w:rPr>
          <w:color w:val="000000" w:themeColor="text1"/>
          <w:sz w:val="24"/>
          <w:szCs w:val="24"/>
        </w:rPr>
        <w:t>Предлагаемый алгоритм</w:t>
      </w:r>
      <w:r w:rsidR="00767802">
        <w:rPr>
          <w:color w:val="000000" w:themeColor="text1"/>
          <w:sz w:val="24"/>
          <w:szCs w:val="24"/>
        </w:rPr>
        <w:t>, представленный на рисунке 1,</w:t>
      </w:r>
      <w:r>
        <w:rPr>
          <w:color w:val="000000" w:themeColor="text1"/>
          <w:sz w:val="24"/>
          <w:szCs w:val="24"/>
        </w:rPr>
        <w:t xml:space="preserve"> можно использовать и </w:t>
      </w:r>
      <w:r w:rsidR="003538F6">
        <w:rPr>
          <w:color w:val="000000" w:themeColor="text1"/>
          <w:sz w:val="24"/>
          <w:szCs w:val="24"/>
        </w:rPr>
        <w:t>для других</w:t>
      </w:r>
      <w:r>
        <w:rPr>
          <w:color w:val="000000" w:themeColor="text1"/>
          <w:sz w:val="24"/>
          <w:szCs w:val="24"/>
        </w:rPr>
        <w:t xml:space="preserve"> сайтов, учитывая определенные особенности</w:t>
      </w:r>
      <w:r w:rsidR="00767802">
        <w:rPr>
          <w:color w:val="000000" w:themeColor="text1"/>
          <w:sz w:val="24"/>
          <w:szCs w:val="24"/>
        </w:rPr>
        <w:t>.</w:t>
      </w:r>
      <w:r>
        <w:rPr>
          <w:color w:val="000000" w:themeColor="text1"/>
          <w:sz w:val="24"/>
          <w:szCs w:val="24"/>
        </w:rPr>
        <w:t xml:space="preserve"> </w:t>
      </w:r>
    </w:p>
    <w:p w:rsidR="00575382" w:rsidRDefault="00950C43" w:rsidP="0036646D">
      <w:pPr>
        <w:spacing w:after="0" w:line="240" w:lineRule="auto"/>
        <w:ind w:firstLine="708"/>
        <w:jc w:val="both"/>
        <w:rPr>
          <w:color w:val="000000" w:themeColor="text1"/>
          <w:sz w:val="24"/>
          <w:szCs w:val="24"/>
        </w:rPr>
      </w:pPr>
      <w:r>
        <w:rPr>
          <w:color w:val="000000" w:themeColor="text1"/>
          <w:sz w:val="24"/>
          <w:szCs w:val="24"/>
        </w:rPr>
        <w:t xml:space="preserve">При авторизации на таких сайтах, как </w:t>
      </w:r>
      <w:proofErr w:type="spellStart"/>
      <w:proofErr w:type="gramStart"/>
      <w:r>
        <w:rPr>
          <w:color w:val="000000" w:themeColor="text1"/>
          <w:sz w:val="24"/>
          <w:szCs w:val="24"/>
        </w:rPr>
        <w:t>честныйзнак.рф</w:t>
      </w:r>
      <w:proofErr w:type="spellEnd"/>
      <w:proofErr w:type="gramEnd"/>
      <w:r>
        <w:rPr>
          <w:color w:val="000000" w:themeColor="text1"/>
          <w:sz w:val="24"/>
          <w:szCs w:val="24"/>
        </w:rPr>
        <w:t xml:space="preserve"> и </w:t>
      </w:r>
      <w:proofErr w:type="spellStart"/>
      <w:r>
        <w:rPr>
          <w:color w:val="000000" w:themeColor="text1"/>
          <w:sz w:val="24"/>
          <w:szCs w:val="24"/>
          <w:lang w:val="en-US"/>
        </w:rPr>
        <w:t>nalog</w:t>
      </w:r>
      <w:proofErr w:type="spellEnd"/>
      <w:r w:rsidRPr="00950C43">
        <w:rPr>
          <w:color w:val="000000" w:themeColor="text1"/>
          <w:sz w:val="24"/>
          <w:szCs w:val="24"/>
        </w:rPr>
        <w:t>.</w:t>
      </w:r>
      <w:proofErr w:type="spellStart"/>
      <w:r>
        <w:rPr>
          <w:color w:val="000000" w:themeColor="text1"/>
          <w:sz w:val="24"/>
          <w:szCs w:val="24"/>
          <w:lang w:val="en-US"/>
        </w:rPr>
        <w:t>ru</w:t>
      </w:r>
      <w:proofErr w:type="spellEnd"/>
      <w:r>
        <w:rPr>
          <w:color w:val="000000" w:themeColor="text1"/>
          <w:sz w:val="24"/>
          <w:szCs w:val="24"/>
        </w:rPr>
        <w:t>, н</w:t>
      </w:r>
      <w:r w:rsidR="00767802">
        <w:rPr>
          <w:color w:val="000000" w:themeColor="text1"/>
          <w:sz w:val="24"/>
          <w:szCs w:val="24"/>
        </w:rPr>
        <w:t>ад</w:t>
      </w:r>
      <w:r>
        <w:rPr>
          <w:color w:val="000000" w:themeColor="text1"/>
          <w:sz w:val="24"/>
          <w:szCs w:val="24"/>
        </w:rPr>
        <w:t xml:space="preserve">о учитывать, что данные ресурсы могут работать некорректно при </w:t>
      </w:r>
      <w:r w:rsidR="00D93465">
        <w:rPr>
          <w:color w:val="000000" w:themeColor="text1"/>
          <w:sz w:val="24"/>
          <w:szCs w:val="24"/>
        </w:rPr>
        <w:t>отсутствии</w:t>
      </w:r>
      <w:r>
        <w:rPr>
          <w:color w:val="000000" w:themeColor="text1"/>
          <w:sz w:val="24"/>
          <w:szCs w:val="24"/>
        </w:rPr>
        <w:t xml:space="preserve"> корневых сертификатов. Проблема эта решается </w:t>
      </w:r>
      <w:r w:rsidR="00820F0F">
        <w:rPr>
          <w:color w:val="000000" w:themeColor="text1"/>
          <w:sz w:val="24"/>
          <w:szCs w:val="24"/>
        </w:rPr>
        <w:t xml:space="preserve">путем </w:t>
      </w:r>
      <w:r w:rsidR="003538F6">
        <w:rPr>
          <w:color w:val="000000" w:themeColor="text1"/>
          <w:sz w:val="24"/>
          <w:szCs w:val="24"/>
        </w:rPr>
        <w:t>их дополнительной</w:t>
      </w:r>
      <w:r w:rsidR="00D93465">
        <w:rPr>
          <w:color w:val="000000" w:themeColor="text1"/>
          <w:sz w:val="24"/>
          <w:szCs w:val="24"/>
        </w:rPr>
        <w:t xml:space="preserve"> </w:t>
      </w:r>
      <w:r w:rsidR="00820F0F">
        <w:rPr>
          <w:color w:val="000000" w:themeColor="text1"/>
          <w:sz w:val="24"/>
          <w:szCs w:val="24"/>
        </w:rPr>
        <w:t xml:space="preserve">установки. </w:t>
      </w:r>
    </w:p>
    <w:p w:rsidR="00820F0F" w:rsidRDefault="00820F0F" w:rsidP="0036646D">
      <w:pPr>
        <w:spacing w:after="0" w:line="240" w:lineRule="auto"/>
        <w:ind w:firstLine="708"/>
        <w:jc w:val="both"/>
        <w:rPr>
          <w:color w:val="000000" w:themeColor="text1"/>
          <w:sz w:val="24"/>
          <w:szCs w:val="24"/>
        </w:rPr>
      </w:pPr>
      <w:r>
        <w:rPr>
          <w:color w:val="000000" w:themeColor="text1"/>
          <w:sz w:val="24"/>
          <w:szCs w:val="24"/>
        </w:rPr>
        <w:t>Ещё одним важным моментом является кодировка сертифика</w:t>
      </w:r>
      <w:r w:rsidR="00D93465">
        <w:rPr>
          <w:color w:val="000000" w:themeColor="text1"/>
          <w:sz w:val="24"/>
          <w:szCs w:val="24"/>
        </w:rPr>
        <w:t>та</w:t>
      </w:r>
      <w:r>
        <w:rPr>
          <w:color w:val="000000" w:themeColor="text1"/>
          <w:sz w:val="24"/>
          <w:szCs w:val="24"/>
        </w:rPr>
        <w:t xml:space="preserve">. Стандартной кодировкой является </w:t>
      </w:r>
      <w:r>
        <w:rPr>
          <w:color w:val="000000" w:themeColor="text1"/>
          <w:sz w:val="24"/>
          <w:szCs w:val="24"/>
          <w:lang w:val="en-US"/>
        </w:rPr>
        <w:t>DER</w:t>
      </w:r>
      <w:r w:rsidRPr="00820F0F">
        <w:rPr>
          <w:color w:val="000000" w:themeColor="text1"/>
          <w:sz w:val="24"/>
          <w:szCs w:val="24"/>
        </w:rPr>
        <w:t xml:space="preserve">, </w:t>
      </w:r>
      <w:r>
        <w:rPr>
          <w:color w:val="000000" w:themeColor="text1"/>
          <w:sz w:val="24"/>
          <w:szCs w:val="24"/>
        </w:rPr>
        <w:t xml:space="preserve">но некоторые сайты её не поддерживают. Поэтому, при возникновении такой проблемы, необходимо перекодировать сертификат в кодировку </w:t>
      </w:r>
      <w:r>
        <w:rPr>
          <w:color w:val="000000" w:themeColor="text1"/>
          <w:sz w:val="24"/>
          <w:szCs w:val="24"/>
          <w:lang w:val="en-US"/>
        </w:rPr>
        <w:t>BASE</w:t>
      </w:r>
      <w:r w:rsidRPr="00820F0F">
        <w:rPr>
          <w:color w:val="000000" w:themeColor="text1"/>
          <w:sz w:val="24"/>
          <w:szCs w:val="24"/>
        </w:rPr>
        <w:t>-</w:t>
      </w:r>
      <w:r w:rsidRPr="006066FD">
        <w:rPr>
          <w:color w:val="000000" w:themeColor="text1"/>
          <w:sz w:val="24"/>
          <w:szCs w:val="24"/>
        </w:rPr>
        <w:t>64.</w:t>
      </w:r>
      <w:r w:rsidR="006066FD" w:rsidRPr="006066FD">
        <w:rPr>
          <w:color w:val="000000" w:themeColor="text1"/>
          <w:sz w:val="24"/>
          <w:szCs w:val="24"/>
        </w:rPr>
        <w:t xml:space="preserve"> </w:t>
      </w:r>
      <w:r w:rsidR="006066FD" w:rsidRPr="006066FD">
        <w:rPr>
          <w:color w:val="000000"/>
          <w:sz w:val="24"/>
          <w:szCs w:val="24"/>
          <w:shd w:val="clear" w:color="auto" w:fill="FFFFFF"/>
        </w:rPr>
        <w:t>Это специальный метод кодирования информации в 64-разрядный код (6 бит), широко используемый в приложениях электронной почты для кодирования бинарных данных. Весь диапазон закодированных символов укладывается в английский алфавит, цифры и ряд специальных символов.</w:t>
      </w:r>
    </w:p>
    <w:p w:rsidR="00727AD4" w:rsidRPr="00820F0F" w:rsidRDefault="00727AD4" w:rsidP="0036646D">
      <w:pPr>
        <w:spacing w:after="0" w:line="240" w:lineRule="auto"/>
        <w:ind w:firstLine="708"/>
        <w:jc w:val="both"/>
        <w:rPr>
          <w:color w:val="000000" w:themeColor="text1"/>
          <w:sz w:val="24"/>
          <w:szCs w:val="24"/>
        </w:rPr>
      </w:pPr>
      <w:r>
        <w:rPr>
          <w:color w:val="000000" w:themeColor="text1"/>
          <w:sz w:val="24"/>
          <w:szCs w:val="24"/>
        </w:rPr>
        <w:t xml:space="preserve">Если ЭЦП записана на </w:t>
      </w:r>
      <w:proofErr w:type="spellStart"/>
      <w:r w:rsidR="00A35CA1">
        <w:rPr>
          <w:color w:val="000000" w:themeColor="text1"/>
          <w:sz w:val="24"/>
          <w:szCs w:val="24"/>
        </w:rPr>
        <w:t>Р</w:t>
      </w:r>
      <w:r>
        <w:rPr>
          <w:color w:val="000000" w:themeColor="text1"/>
          <w:sz w:val="24"/>
          <w:szCs w:val="24"/>
        </w:rPr>
        <w:t>утокене</w:t>
      </w:r>
      <w:proofErr w:type="spellEnd"/>
      <w:r w:rsidR="00A35CA1">
        <w:rPr>
          <w:color w:val="000000" w:themeColor="text1"/>
          <w:sz w:val="24"/>
          <w:szCs w:val="24"/>
        </w:rPr>
        <w:t xml:space="preserve"> (</w:t>
      </w:r>
      <w:r w:rsidR="00A35CA1" w:rsidRPr="00A35CA1">
        <w:rPr>
          <w:color w:val="000000" w:themeColor="text1"/>
          <w:sz w:val="24"/>
          <w:szCs w:val="24"/>
        </w:rPr>
        <w:t>торговая марка программных и аппаратных продуктов в области защиты информации российского производства</w:t>
      </w:r>
      <w:r w:rsidR="00A35CA1">
        <w:rPr>
          <w:color w:val="000000" w:themeColor="text1"/>
          <w:sz w:val="24"/>
          <w:szCs w:val="24"/>
        </w:rPr>
        <w:t>)</w:t>
      </w:r>
      <w:r>
        <w:rPr>
          <w:color w:val="000000" w:themeColor="text1"/>
          <w:sz w:val="24"/>
          <w:szCs w:val="24"/>
        </w:rPr>
        <w:t>, то также необходимо</w:t>
      </w:r>
      <w:r w:rsidR="006E0E2F">
        <w:rPr>
          <w:color w:val="000000" w:themeColor="text1"/>
          <w:sz w:val="24"/>
          <w:szCs w:val="24"/>
        </w:rPr>
        <w:t xml:space="preserve"> </w:t>
      </w:r>
      <w:r w:rsidR="00A35CA1">
        <w:rPr>
          <w:color w:val="000000" w:themeColor="text1"/>
          <w:sz w:val="24"/>
          <w:szCs w:val="24"/>
        </w:rPr>
        <w:t>дополнительно</w:t>
      </w:r>
      <w:r>
        <w:rPr>
          <w:color w:val="000000" w:themeColor="text1"/>
          <w:sz w:val="24"/>
          <w:szCs w:val="24"/>
        </w:rPr>
        <w:t xml:space="preserve"> скачать «Панель управления </w:t>
      </w:r>
      <w:proofErr w:type="spellStart"/>
      <w:r>
        <w:rPr>
          <w:color w:val="000000" w:themeColor="text1"/>
          <w:sz w:val="24"/>
          <w:szCs w:val="24"/>
        </w:rPr>
        <w:t>Рутокен</w:t>
      </w:r>
      <w:proofErr w:type="spellEnd"/>
      <w:r>
        <w:rPr>
          <w:color w:val="000000" w:themeColor="text1"/>
          <w:sz w:val="24"/>
          <w:szCs w:val="24"/>
        </w:rPr>
        <w:t>».</w:t>
      </w:r>
    </w:p>
    <w:p w:rsidR="00A34DC1" w:rsidRDefault="00C718B0" w:rsidP="00C4718D">
      <w:pPr>
        <w:spacing w:after="0" w:line="240" w:lineRule="auto"/>
        <w:ind w:firstLine="708"/>
        <w:jc w:val="both"/>
        <w:rPr>
          <w:sz w:val="24"/>
          <w:szCs w:val="24"/>
        </w:rPr>
      </w:pPr>
      <w:r>
        <w:rPr>
          <w:sz w:val="24"/>
          <w:szCs w:val="24"/>
        </w:rPr>
        <w:t>Таким образом, и</w:t>
      </w:r>
      <w:r w:rsidR="002F4A27">
        <w:rPr>
          <w:sz w:val="24"/>
          <w:szCs w:val="24"/>
        </w:rPr>
        <w:t xml:space="preserve">спользование в электронном документообороте ЭЦП, в результате применения сложной системы шифрования, гарантирует конфиденциальность обмена </w:t>
      </w:r>
      <w:r w:rsidR="00BD6FC2">
        <w:rPr>
          <w:sz w:val="24"/>
          <w:szCs w:val="24"/>
        </w:rPr>
        <w:t>данными, достоверность</w:t>
      </w:r>
      <w:r w:rsidR="00386134">
        <w:rPr>
          <w:sz w:val="24"/>
          <w:szCs w:val="24"/>
        </w:rPr>
        <w:t xml:space="preserve"> </w:t>
      </w:r>
      <w:r w:rsidR="00BD6FC2">
        <w:rPr>
          <w:sz w:val="24"/>
          <w:szCs w:val="24"/>
        </w:rPr>
        <w:t>документов, сокращение</w:t>
      </w:r>
      <w:r w:rsidR="002F4A27">
        <w:rPr>
          <w:sz w:val="24"/>
          <w:szCs w:val="24"/>
        </w:rPr>
        <w:t xml:space="preserve"> затрат на сбор документов, их учет, доставку и хранение.  </w:t>
      </w:r>
      <w:r w:rsidR="001771EE">
        <w:rPr>
          <w:color w:val="000000" w:themeColor="text1"/>
          <w:sz w:val="24"/>
          <w:szCs w:val="24"/>
        </w:rPr>
        <w:t xml:space="preserve">В данной статье была </w:t>
      </w:r>
      <w:r w:rsidR="00C4718D">
        <w:rPr>
          <w:color w:val="000000" w:themeColor="text1"/>
          <w:sz w:val="24"/>
          <w:szCs w:val="24"/>
        </w:rPr>
        <w:t xml:space="preserve">исследована </w:t>
      </w:r>
      <w:r w:rsidR="001771EE">
        <w:rPr>
          <w:sz w:val="24"/>
          <w:szCs w:val="24"/>
        </w:rPr>
        <w:t>проблема</w:t>
      </w:r>
      <w:r w:rsidR="001771EE" w:rsidRPr="0036646D">
        <w:rPr>
          <w:sz w:val="24"/>
          <w:szCs w:val="24"/>
        </w:rPr>
        <w:t xml:space="preserve"> настройки браузеров для использования электронной цифровой подписи на цифровых площадках</w:t>
      </w:r>
      <w:r w:rsidR="00386134">
        <w:rPr>
          <w:sz w:val="24"/>
          <w:szCs w:val="24"/>
        </w:rPr>
        <w:t xml:space="preserve">, </w:t>
      </w:r>
      <w:r w:rsidR="001771EE">
        <w:rPr>
          <w:sz w:val="24"/>
          <w:szCs w:val="24"/>
        </w:rPr>
        <w:t xml:space="preserve"> </w:t>
      </w:r>
      <w:r w:rsidR="00C4718D">
        <w:rPr>
          <w:sz w:val="24"/>
          <w:szCs w:val="24"/>
        </w:rPr>
        <w:t xml:space="preserve">разработан </w:t>
      </w:r>
      <w:r w:rsidR="001771EE">
        <w:rPr>
          <w:sz w:val="24"/>
          <w:szCs w:val="24"/>
        </w:rPr>
        <w:t xml:space="preserve">алгоритм настройки </w:t>
      </w:r>
      <w:r w:rsidR="00C4718D">
        <w:rPr>
          <w:sz w:val="24"/>
          <w:szCs w:val="24"/>
        </w:rPr>
        <w:t xml:space="preserve">браузера </w:t>
      </w:r>
      <w:r w:rsidR="00C4718D" w:rsidRPr="00C4718D">
        <w:rPr>
          <w:sz w:val="24"/>
          <w:szCs w:val="24"/>
        </w:rPr>
        <w:t>для  работы с электронной подписью на  примере портала Госуслуг и опис</w:t>
      </w:r>
      <w:r w:rsidR="00C4718D">
        <w:rPr>
          <w:sz w:val="24"/>
          <w:szCs w:val="24"/>
        </w:rPr>
        <w:t>ано</w:t>
      </w:r>
      <w:r w:rsidR="00C4718D" w:rsidRPr="00C4718D">
        <w:rPr>
          <w:sz w:val="24"/>
          <w:szCs w:val="24"/>
        </w:rPr>
        <w:t xml:space="preserve"> его применение для других сайтов</w:t>
      </w:r>
    </w:p>
    <w:p w:rsidR="000E31E8" w:rsidRPr="001771EE" w:rsidRDefault="000E31E8" w:rsidP="001771EE">
      <w:pPr>
        <w:spacing w:after="0" w:line="240" w:lineRule="auto"/>
        <w:jc w:val="both"/>
        <w:rPr>
          <w:color w:val="000000" w:themeColor="text1"/>
          <w:sz w:val="24"/>
          <w:szCs w:val="24"/>
        </w:rPr>
      </w:pPr>
    </w:p>
    <w:p w:rsidR="00211EF0" w:rsidRPr="0036646D" w:rsidRDefault="00045E3C" w:rsidP="0036646D">
      <w:pPr>
        <w:spacing w:after="0" w:line="240" w:lineRule="auto"/>
        <w:jc w:val="center"/>
        <w:rPr>
          <w:b/>
          <w:sz w:val="24"/>
          <w:szCs w:val="24"/>
        </w:rPr>
      </w:pPr>
      <w:r w:rsidRPr="0036646D">
        <w:rPr>
          <w:b/>
          <w:sz w:val="24"/>
          <w:szCs w:val="24"/>
        </w:rPr>
        <w:t>СПИСОК ЛИТЕРАТУРЫ</w:t>
      </w:r>
    </w:p>
    <w:p w:rsidR="00045E3C" w:rsidRPr="001771EE" w:rsidRDefault="00045E3C" w:rsidP="001771EE">
      <w:pPr>
        <w:pStyle w:val="a5"/>
        <w:numPr>
          <w:ilvl w:val="0"/>
          <w:numId w:val="2"/>
        </w:numPr>
        <w:tabs>
          <w:tab w:val="left" w:pos="1276"/>
        </w:tabs>
        <w:spacing w:after="0" w:line="240" w:lineRule="auto"/>
        <w:ind w:left="0" w:firstLine="720"/>
        <w:jc w:val="both"/>
        <w:rPr>
          <w:sz w:val="24"/>
          <w:szCs w:val="24"/>
        </w:rPr>
      </w:pPr>
      <w:r w:rsidRPr="001771EE">
        <w:rPr>
          <w:color w:val="000000" w:themeColor="text1"/>
          <w:sz w:val="24"/>
          <w:szCs w:val="24"/>
        </w:rPr>
        <w:t xml:space="preserve">Ковалев, А.А. Области применения ЭЦП: Учебное пособие [Электронный ресурс] / А.А Ковалев – Хабаровск: Контент, 2017. - 101 с. - Режим доступа: </w:t>
      </w:r>
      <w:r w:rsidRPr="001771EE">
        <w:rPr>
          <w:sz w:val="24"/>
          <w:szCs w:val="24"/>
        </w:rPr>
        <w:t>http://www.belinfonalog.ru/content/elektronnyi-dokumentooborot (</w:t>
      </w:r>
      <w:r w:rsidRPr="001771EE">
        <w:rPr>
          <w:webHidden/>
          <w:sz w:val="24"/>
          <w:szCs w:val="24"/>
        </w:rPr>
        <w:t>дата обращения 18.12.2019)</w:t>
      </w:r>
      <w:r w:rsidRPr="001771EE">
        <w:rPr>
          <w:color w:val="000000" w:themeColor="text1"/>
          <w:sz w:val="24"/>
          <w:szCs w:val="24"/>
        </w:rPr>
        <w:t>.</w:t>
      </w:r>
    </w:p>
    <w:p w:rsidR="00045E3C" w:rsidRPr="001771EE" w:rsidRDefault="00045E3C" w:rsidP="001771EE">
      <w:pPr>
        <w:pStyle w:val="a5"/>
        <w:numPr>
          <w:ilvl w:val="0"/>
          <w:numId w:val="2"/>
        </w:numPr>
        <w:spacing w:after="0" w:line="240" w:lineRule="auto"/>
        <w:ind w:left="0" w:firstLine="720"/>
        <w:jc w:val="both"/>
        <w:rPr>
          <w:sz w:val="24"/>
          <w:szCs w:val="24"/>
        </w:rPr>
      </w:pPr>
      <w:r w:rsidRPr="001771EE">
        <w:rPr>
          <w:sz w:val="24"/>
          <w:szCs w:val="24"/>
        </w:rPr>
        <w:t xml:space="preserve">Емельянова, Н.З. Проектирование информационных систем: Учебное пособие [Текст] / Н.З. Емельянова, Т.Л. </w:t>
      </w:r>
      <w:proofErr w:type="spellStart"/>
      <w:r w:rsidRPr="001771EE">
        <w:rPr>
          <w:sz w:val="24"/>
          <w:szCs w:val="24"/>
        </w:rPr>
        <w:t>Партыка</w:t>
      </w:r>
      <w:proofErr w:type="spellEnd"/>
      <w:r w:rsidRPr="001771EE">
        <w:rPr>
          <w:sz w:val="24"/>
          <w:szCs w:val="24"/>
        </w:rPr>
        <w:t>, И.И. Попов – М.: Форум, 2015. - 432 c.</w:t>
      </w:r>
    </w:p>
    <w:p w:rsidR="00045E3C" w:rsidRPr="001771EE" w:rsidRDefault="00045E3C" w:rsidP="001771EE">
      <w:pPr>
        <w:pStyle w:val="a5"/>
        <w:numPr>
          <w:ilvl w:val="0"/>
          <w:numId w:val="2"/>
        </w:numPr>
        <w:spacing w:after="0" w:line="240" w:lineRule="auto"/>
        <w:ind w:left="0" w:firstLine="720"/>
        <w:jc w:val="both"/>
        <w:rPr>
          <w:sz w:val="24"/>
          <w:szCs w:val="24"/>
        </w:rPr>
      </w:pPr>
      <w:r w:rsidRPr="001771EE">
        <w:rPr>
          <w:rFonts w:eastAsia="Times New Roman"/>
          <w:color w:val="000000" w:themeColor="text1"/>
          <w:sz w:val="24"/>
          <w:szCs w:val="24"/>
        </w:rPr>
        <w:t xml:space="preserve">Рудаков, А.В. Технология разработки программных продуктов. Практикум [Текст]: учеб. пособие для студ. учреждений сред. проф. образования / А.В. Рудаков, Г.Н. Федорова. - 3-е изд., </w:t>
      </w:r>
      <w:proofErr w:type="spellStart"/>
      <w:r w:rsidRPr="001771EE">
        <w:rPr>
          <w:rFonts w:eastAsia="Times New Roman"/>
          <w:color w:val="000000" w:themeColor="text1"/>
          <w:sz w:val="24"/>
          <w:szCs w:val="24"/>
        </w:rPr>
        <w:t>испр</w:t>
      </w:r>
      <w:proofErr w:type="spellEnd"/>
      <w:r w:rsidRPr="001771EE">
        <w:rPr>
          <w:rFonts w:eastAsia="Times New Roman"/>
          <w:color w:val="000000" w:themeColor="text1"/>
          <w:sz w:val="24"/>
          <w:szCs w:val="24"/>
        </w:rPr>
        <w:t>. - М.: Издательский центр «Академия», 2012 – 208 с.</w:t>
      </w:r>
    </w:p>
    <w:p w:rsidR="00045E3C" w:rsidRPr="001771EE" w:rsidRDefault="00045E3C" w:rsidP="001771EE">
      <w:pPr>
        <w:pStyle w:val="a5"/>
        <w:numPr>
          <w:ilvl w:val="0"/>
          <w:numId w:val="2"/>
        </w:numPr>
        <w:spacing w:after="0" w:line="240" w:lineRule="auto"/>
        <w:ind w:left="0" w:firstLine="720"/>
        <w:jc w:val="both"/>
        <w:rPr>
          <w:sz w:val="24"/>
          <w:szCs w:val="24"/>
        </w:rPr>
      </w:pPr>
      <w:r w:rsidRPr="001771EE">
        <w:rPr>
          <w:sz w:val="24"/>
          <w:szCs w:val="24"/>
        </w:rPr>
        <w:t>Гончаров С.С. Управление информационными проектами [Текст] / Гончаров С.С. – М.: ДИАЛОГ МИФИ, 2015. – 256 с.</w:t>
      </w:r>
    </w:p>
    <w:p w:rsidR="001771EE" w:rsidRPr="00754251" w:rsidRDefault="001771EE" w:rsidP="00D36550">
      <w:pPr>
        <w:pStyle w:val="a5"/>
        <w:numPr>
          <w:ilvl w:val="0"/>
          <w:numId w:val="2"/>
        </w:numPr>
        <w:tabs>
          <w:tab w:val="left" w:pos="1276"/>
        </w:tabs>
        <w:spacing w:after="0" w:line="240" w:lineRule="auto"/>
        <w:ind w:left="0" w:firstLine="720"/>
        <w:jc w:val="both"/>
        <w:rPr>
          <w:sz w:val="24"/>
          <w:szCs w:val="24"/>
        </w:rPr>
      </w:pPr>
      <w:r w:rsidRPr="00C718B0">
        <w:rPr>
          <w:color w:val="000000" w:themeColor="text1"/>
          <w:sz w:val="24"/>
          <w:szCs w:val="24"/>
        </w:rPr>
        <w:t xml:space="preserve">Керимов, А.С. Проектирование информационных систем: Учебное пособие [Электронный ресурс] / А.С Керимов – Уфа: Эль Контент, 2015. – 88 с. - Режим доступа: </w:t>
      </w:r>
      <w:hyperlink r:id="rId8" w:history="1">
        <w:r w:rsidRPr="00C718B0">
          <w:rPr>
            <w:rStyle w:val="a4"/>
            <w:sz w:val="24"/>
            <w:szCs w:val="24"/>
          </w:rPr>
          <w:t>https://www.softmagazin.ru/blog/cryptopro_chto_eto/</w:t>
        </w:r>
      </w:hyperlink>
      <w:r w:rsidRPr="00C718B0">
        <w:rPr>
          <w:sz w:val="24"/>
          <w:szCs w:val="24"/>
        </w:rPr>
        <w:t xml:space="preserve"> (</w:t>
      </w:r>
      <w:r w:rsidRPr="00C718B0">
        <w:rPr>
          <w:webHidden/>
          <w:sz w:val="24"/>
          <w:szCs w:val="24"/>
        </w:rPr>
        <w:t>дата обращения 02.09.2020)</w:t>
      </w:r>
      <w:r w:rsidRPr="00C718B0">
        <w:rPr>
          <w:color w:val="000000" w:themeColor="text1"/>
          <w:sz w:val="24"/>
          <w:szCs w:val="24"/>
        </w:rPr>
        <w:t>.</w:t>
      </w:r>
    </w:p>
    <w:p w:rsidR="00754251" w:rsidRPr="00C718B0" w:rsidRDefault="00754251" w:rsidP="00D36550">
      <w:pPr>
        <w:pStyle w:val="a5"/>
        <w:numPr>
          <w:ilvl w:val="0"/>
          <w:numId w:val="2"/>
        </w:numPr>
        <w:tabs>
          <w:tab w:val="left" w:pos="1276"/>
        </w:tabs>
        <w:spacing w:after="0" w:line="240" w:lineRule="auto"/>
        <w:ind w:left="0" w:firstLine="720"/>
        <w:jc w:val="both"/>
        <w:rPr>
          <w:sz w:val="24"/>
          <w:szCs w:val="24"/>
        </w:rPr>
      </w:pPr>
      <w:proofErr w:type="spellStart"/>
      <w:r w:rsidRPr="00754251">
        <w:rPr>
          <w:sz w:val="24"/>
          <w:szCs w:val="24"/>
        </w:rPr>
        <w:t>Зобнев</w:t>
      </w:r>
      <w:proofErr w:type="spellEnd"/>
      <w:r w:rsidRPr="00754251">
        <w:rPr>
          <w:sz w:val="24"/>
          <w:szCs w:val="24"/>
        </w:rPr>
        <w:t xml:space="preserve">, А.В. Электронная цифровая подпись в электронном документообороте: Учебное пособие [Текст]/ А.В. </w:t>
      </w:r>
      <w:proofErr w:type="spellStart"/>
      <w:r w:rsidRPr="00754251">
        <w:rPr>
          <w:sz w:val="24"/>
          <w:szCs w:val="24"/>
        </w:rPr>
        <w:t>Зобнев</w:t>
      </w:r>
      <w:proofErr w:type="spellEnd"/>
      <w:r w:rsidRPr="00754251">
        <w:rPr>
          <w:sz w:val="24"/>
          <w:szCs w:val="24"/>
        </w:rPr>
        <w:t xml:space="preserve"> – Нижний Новгород: Гелиос, 2016. – 42 с.</w:t>
      </w:r>
    </w:p>
    <w:p w:rsidR="00045E3C" w:rsidRDefault="00045E3C" w:rsidP="001771EE">
      <w:pPr>
        <w:pStyle w:val="a5"/>
        <w:spacing w:after="0" w:line="240" w:lineRule="auto"/>
        <w:ind w:left="1080"/>
        <w:jc w:val="both"/>
        <w:rPr>
          <w:sz w:val="24"/>
          <w:szCs w:val="24"/>
        </w:rPr>
      </w:pPr>
    </w:p>
    <w:p w:rsidR="00FA1465" w:rsidRPr="00FA1465" w:rsidRDefault="00FA1465" w:rsidP="00FA1465">
      <w:pPr>
        <w:pStyle w:val="a5"/>
        <w:ind w:left="1080"/>
        <w:rPr>
          <w:b/>
          <w:sz w:val="24"/>
          <w:szCs w:val="24"/>
        </w:rPr>
      </w:pPr>
      <w:proofErr w:type="spellStart"/>
      <w:r>
        <w:rPr>
          <w:b/>
          <w:sz w:val="24"/>
          <w:szCs w:val="24"/>
        </w:rPr>
        <w:t>Гахо</w:t>
      </w:r>
      <w:r w:rsidRPr="00FA1465">
        <w:rPr>
          <w:b/>
          <w:sz w:val="24"/>
          <w:szCs w:val="24"/>
        </w:rPr>
        <w:t>в</w:t>
      </w:r>
      <w:r w:rsidR="007040E1">
        <w:rPr>
          <w:b/>
          <w:sz w:val="24"/>
          <w:szCs w:val="24"/>
        </w:rPr>
        <w:t>а</w:t>
      </w:r>
      <w:proofErr w:type="spellEnd"/>
      <w:r w:rsidR="007B7A06">
        <w:rPr>
          <w:b/>
          <w:sz w:val="24"/>
          <w:szCs w:val="24"/>
        </w:rPr>
        <w:t xml:space="preserve"> </w:t>
      </w:r>
      <w:r w:rsidR="007040E1">
        <w:rPr>
          <w:b/>
          <w:sz w:val="24"/>
          <w:szCs w:val="24"/>
        </w:rPr>
        <w:t>Нина</w:t>
      </w:r>
      <w:r w:rsidR="007B7A06">
        <w:rPr>
          <w:b/>
          <w:sz w:val="24"/>
          <w:szCs w:val="24"/>
        </w:rPr>
        <w:t xml:space="preserve"> </w:t>
      </w:r>
      <w:r w:rsidR="007040E1">
        <w:rPr>
          <w:b/>
          <w:sz w:val="24"/>
          <w:szCs w:val="24"/>
        </w:rPr>
        <w:t>Николаевна</w:t>
      </w:r>
    </w:p>
    <w:p w:rsidR="00FA1465" w:rsidRPr="00FA1465" w:rsidRDefault="007040E1" w:rsidP="00FA1465">
      <w:pPr>
        <w:pStyle w:val="a5"/>
        <w:ind w:left="1080"/>
        <w:rPr>
          <w:sz w:val="24"/>
          <w:szCs w:val="24"/>
        </w:rPr>
      </w:pPr>
      <w:r>
        <w:rPr>
          <w:sz w:val="24"/>
          <w:szCs w:val="24"/>
        </w:rPr>
        <w:t xml:space="preserve">Белгородский </w:t>
      </w:r>
      <w:proofErr w:type="gramStart"/>
      <w:r w:rsidR="00FA1465" w:rsidRPr="00FA1465">
        <w:rPr>
          <w:sz w:val="24"/>
          <w:szCs w:val="24"/>
        </w:rPr>
        <w:t xml:space="preserve">государственный </w:t>
      </w:r>
      <w:r>
        <w:rPr>
          <w:sz w:val="24"/>
          <w:szCs w:val="24"/>
        </w:rPr>
        <w:t xml:space="preserve"> национальный</w:t>
      </w:r>
      <w:proofErr w:type="gramEnd"/>
      <w:r>
        <w:rPr>
          <w:sz w:val="24"/>
          <w:szCs w:val="24"/>
        </w:rPr>
        <w:t xml:space="preserve"> исследовательский </w:t>
      </w:r>
      <w:r w:rsidR="00FA1465" w:rsidRPr="00FA1465">
        <w:rPr>
          <w:sz w:val="24"/>
          <w:szCs w:val="24"/>
        </w:rPr>
        <w:t>университет</w:t>
      </w:r>
    </w:p>
    <w:p w:rsidR="00FA1465" w:rsidRPr="00FA1465" w:rsidRDefault="008C4871" w:rsidP="00FA1465">
      <w:pPr>
        <w:pStyle w:val="a5"/>
        <w:ind w:left="1080"/>
        <w:rPr>
          <w:sz w:val="24"/>
          <w:szCs w:val="24"/>
        </w:rPr>
      </w:pPr>
      <w:r>
        <w:rPr>
          <w:sz w:val="24"/>
          <w:szCs w:val="24"/>
        </w:rPr>
        <w:t>Доцент, к</w:t>
      </w:r>
      <w:r w:rsidR="00FA1465" w:rsidRPr="00FA1465">
        <w:rPr>
          <w:sz w:val="24"/>
          <w:szCs w:val="24"/>
        </w:rPr>
        <w:t>.т.н., доцент кафедры «</w:t>
      </w:r>
      <w:r w:rsidR="007040E1">
        <w:rPr>
          <w:sz w:val="24"/>
          <w:szCs w:val="24"/>
        </w:rPr>
        <w:t>Прикладной и</w:t>
      </w:r>
      <w:r w:rsidR="00FA1465" w:rsidRPr="00FA1465">
        <w:rPr>
          <w:sz w:val="24"/>
          <w:szCs w:val="24"/>
        </w:rPr>
        <w:t>нформатик</w:t>
      </w:r>
      <w:r w:rsidR="007040E1">
        <w:rPr>
          <w:sz w:val="24"/>
          <w:szCs w:val="24"/>
        </w:rPr>
        <w:t>и и информационных технологий</w:t>
      </w:r>
      <w:r w:rsidR="00FA1465" w:rsidRPr="00FA1465">
        <w:rPr>
          <w:sz w:val="24"/>
          <w:szCs w:val="24"/>
        </w:rPr>
        <w:t>»</w:t>
      </w:r>
    </w:p>
    <w:p w:rsidR="007040E1" w:rsidRDefault="00FA1465" w:rsidP="007040E1">
      <w:pPr>
        <w:pStyle w:val="a5"/>
        <w:ind w:left="1080"/>
        <w:rPr>
          <w:sz w:val="24"/>
          <w:szCs w:val="24"/>
          <w:lang w:val="en-US"/>
        </w:rPr>
      </w:pPr>
      <w:proofErr w:type="spellStart"/>
      <w:r w:rsidRPr="00FA1465">
        <w:rPr>
          <w:sz w:val="24"/>
          <w:szCs w:val="24"/>
          <w:lang w:val="en-US"/>
        </w:rPr>
        <w:t>Тел</w:t>
      </w:r>
      <w:proofErr w:type="spellEnd"/>
      <w:r w:rsidRPr="00FA1465">
        <w:rPr>
          <w:sz w:val="24"/>
          <w:szCs w:val="24"/>
          <w:lang w:val="en-US"/>
        </w:rPr>
        <w:t>.: +7(</w:t>
      </w:r>
      <w:r w:rsidR="007040E1">
        <w:rPr>
          <w:sz w:val="24"/>
          <w:szCs w:val="24"/>
          <w:lang w:val="en-US"/>
        </w:rPr>
        <w:t>920</w:t>
      </w:r>
      <w:r w:rsidRPr="00FA1465">
        <w:rPr>
          <w:sz w:val="24"/>
          <w:szCs w:val="24"/>
          <w:lang w:val="en-US"/>
        </w:rPr>
        <w:t xml:space="preserve">) </w:t>
      </w:r>
      <w:r w:rsidR="007040E1">
        <w:rPr>
          <w:sz w:val="24"/>
          <w:szCs w:val="24"/>
          <w:lang w:val="en-US"/>
        </w:rPr>
        <w:t>55-31-815</w:t>
      </w:r>
    </w:p>
    <w:p w:rsidR="00FA1465" w:rsidRPr="00FA1465" w:rsidRDefault="00FA1465" w:rsidP="007040E1">
      <w:pPr>
        <w:pStyle w:val="a5"/>
        <w:ind w:left="1080"/>
        <w:rPr>
          <w:sz w:val="24"/>
          <w:szCs w:val="24"/>
          <w:lang w:val="en-US"/>
        </w:rPr>
      </w:pPr>
      <w:r w:rsidRPr="00FA1465">
        <w:rPr>
          <w:sz w:val="24"/>
          <w:szCs w:val="24"/>
          <w:lang w:val="en-US"/>
        </w:rPr>
        <w:t xml:space="preserve">E-mail: </w:t>
      </w:r>
      <w:r w:rsidR="007040E1">
        <w:rPr>
          <w:sz w:val="24"/>
          <w:szCs w:val="24"/>
          <w:lang w:val="en-US"/>
        </w:rPr>
        <w:t>gahova</w:t>
      </w:r>
      <w:r w:rsidRPr="00FA1465">
        <w:rPr>
          <w:sz w:val="24"/>
          <w:szCs w:val="24"/>
          <w:lang w:val="en-US"/>
        </w:rPr>
        <w:t>t@</w:t>
      </w:r>
      <w:r w:rsidR="007040E1">
        <w:rPr>
          <w:sz w:val="24"/>
          <w:szCs w:val="24"/>
          <w:lang w:val="en-US"/>
        </w:rPr>
        <w:t>bsu</w:t>
      </w:r>
      <w:r w:rsidRPr="00FA1465">
        <w:rPr>
          <w:sz w:val="24"/>
          <w:szCs w:val="24"/>
          <w:lang w:val="en-US"/>
        </w:rPr>
        <w:t>.</w:t>
      </w:r>
      <w:r w:rsidR="007040E1">
        <w:rPr>
          <w:sz w:val="24"/>
          <w:szCs w:val="24"/>
          <w:lang w:val="en-US"/>
        </w:rPr>
        <w:t>edu.</w:t>
      </w:r>
      <w:r w:rsidRPr="00FA1465">
        <w:rPr>
          <w:sz w:val="24"/>
          <w:szCs w:val="24"/>
          <w:lang w:val="en-US"/>
        </w:rPr>
        <w:t>ru</w:t>
      </w:r>
    </w:p>
    <w:p w:rsidR="007B7A06" w:rsidRDefault="007B7A06" w:rsidP="007B7A06">
      <w:pPr>
        <w:pStyle w:val="a5"/>
        <w:ind w:left="1080"/>
        <w:rPr>
          <w:b/>
          <w:sz w:val="24"/>
          <w:szCs w:val="24"/>
        </w:rPr>
      </w:pPr>
      <w:r>
        <w:rPr>
          <w:b/>
          <w:sz w:val="24"/>
          <w:szCs w:val="24"/>
        </w:rPr>
        <w:t>Гусинский Дмитрий Александрович</w:t>
      </w:r>
    </w:p>
    <w:p w:rsidR="007B7A06" w:rsidRDefault="007B7A06" w:rsidP="007B7A06">
      <w:pPr>
        <w:pStyle w:val="a5"/>
        <w:ind w:left="1080"/>
        <w:rPr>
          <w:sz w:val="24"/>
          <w:szCs w:val="24"/>
        </w:rPr>
      </w:pPr>
      <w:r>
        <w:rPr>
          <w:sz w:val="24"/>
          <w:szCs w:val="24"/>
        </w:rPr>
        <w:t xml:space="preserve">Белгородский </w:t>
      </w:r>
      <w:proofErr w:type="gramStart"/>
      <w:r>
        <w:rPr>
          <w:sz w:val="24"/>
          <w:szCs w:val="24"/>
        </w:rPr>
        <w:t>государственный  национальный</w:t>
      </w:r>
      <w:proofErr w:type="gramEnd"/>
      <w:r>
        <w:rPr>
          <w:sz w:val="24"/>
          <w:szCs w:val="24"/>
        </w:rPr>
        <w:t xml:space="preserve"> исследовательский университет</w:t>
      </w:r>
    </w:p>
    <w:p w:rsidR="007B7A06" w:rsidRDefault="008C4871" w:rsidP="007B7A06">
      <w:pPr>
        <w:pStyle w:val="a5"/>
        <w:ind w:left="1080"/>
        <w:rPr>
          <w:sz w:val="24"/>
          <w:szCs w:val="24"/>
        </w:rPr>
      </w:pPr>
      <w:r>
        <w:rPr>
          <w:sz w:val="24"/>
          <w:szCs w:val="24"/>
        </w:rPr>
        <w:t xml:space="preserve">Магистрант, </w:t>
      </w:r>
      <w:r w:rsidR="007B7A06">
        <w:rPr>
          <w:sz w:val="24"/>
          <w:szCs w:val="24"/>
        </w:rPr>
        <w:t>направлени</w:t>
      </w:r>
      <w:r>
        <w:rPr>
          <w:sz w:val="24"/>
          <w:szCs w:val="24"/>
        </w:rPr>
        <w:t>е подготовки</w:t>
      </w:r>
      <w:r w:rsidR="007B7A06">
        <w:rPr>
          <w:sz w:val="24"/>
          <w:szCs w:val="24"/>
        </w:rPr>
        <w:t xml:space="preserve"> 09.04.03 прикладная информатика</w:t>
      </w:r>
    </w:p>
    <w:p w:rsidR="007B7A06" w:rsidRPr="0079246D" w:rsidRDefault="007B7A06" w:rsidP="007B7A06">
      <w:pPr>
        <w:pStyle w:val="a5"/>
        <w:ind w:left="1080"/>
        <w:rPr>
          <w:sz w:val="24"/>
          <w:szCs w:val="24"/>
          <w:lang w:val="en-US"/>
        </w:rPr>
      </w:pPr>
      <w:r>
        <w:rPr>
          <w:sz w:val="24"/>
          <w:szCs w:val="24"/>
        </w:rPr>
        <w:t>Тел</w:t>
      </w:r>
      <w:r w:rsidRPr="0079246D">
        <w:rPr>
          <w:sz w:val="24"/>
          <w:szCs w:val="24"/>
          <w:lang w:val="en-US"/>
        </w:rPr>
        <w:t>.: +7(910)320-88-09</w:t>
      </w:r>
    </w:p>
    <w:p w:rsidR="007B7A06" w:rsidRPr="0079246D" w:rsidRDefault="007B7A06" w:rsidP="007B7A06">
      <w:pPr>
        <w:pStyle w:val="a5"/>
        <w:ind w:left="1080"/>
        <w:rPr>
          <w:sz w:val="24"/>
          <w:szCs w:val="24"/>
          <w:lang w:val="en-US"/>
        </w:rPr>
      </w:pPr>
      <w:r>
        <w:rPr>
          <w:sz w:val="24"/>
          <w:szCs w:val="24"/>
          <w:lang w:val="en-US"/>
        </w:rPr>
        <w:t>E</w:t>
      </w:r>
      <w:r w:rsidRPr="0079246D">
        <w:rPr>
          <w:sz w:val="24"/>
          <w:szCs w:val="24"/>
          <w:lang w:val="en-US"/>
        </w:rPr>
        <w:t>-</w:t>
      </w:r>
      <w:r>
        <w:rPr>
          <w:sz w:val="24"/>
          <w:szCs w:val="24"/>
          <w:lang w:val="en-US"/>
        </w:rPr>
        <w:t>mail</w:t>
      </w:r>
      <w:r w:rsidRPr="0079246D">
        <w:rPr>
          <w:sz w:val="24"/>
          <w:szCs w:val="24"/>
          <w:lang w:val="en-US"/>
        </w:rPr>
        <w:t>:</w:t>
      </w:r>
      <w:r w:rsidRPr="0079246D">
        <w:rPr>
          <w:lang w:val="en-US"/>
        </w:rPr>
        <w:t xml:space="preserve"> </w:t>
      </w:r>
      <w:r w:rsidRPr="0079246D">
        <w:rPr>
          <w:sz w:val="24"/>
          <w:szCs w:val="24"/>
          <w:lang w:val="en-US"/>
        </w:rPr>
        <w:t>1175424@bsu.edu.ru</w:t>
      </w:r>
    </w:p>
    <w:p w:rsidR="00FA1465" w:rsidRPr="0079246D" w:rsidRDefault="00FA1465" w:rsidP="001771EE">
      <w:pPr>
        <w:pStyle w:val="a5"/>
        <w:spacing w:after="0" w:line="240" w:lineRule="auto"/>
        <w:ind w:left="1080"/>
        <w:jc w:val="both"/>
        <w:rPr>
          <w:sz w:val="24"/>
          <w:szCs w:val="24"/>
          <w:lang w:val="en-US"/>
        </w:rPr>
      </w:pPr>
    </w:p>
    <w:sectPr w:rsidR="00FA1465" w:rsidRPr="0079246D" w:rsidSect="007B61F5">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C2314"/>
    <w:multiLevelType w:val="hybridMultilevel"/>
    <w:tmpl w:val="3EA6E5B8"/>
    <w:lvl w:ilvl="0" w:tplc="15C0C362">
      <w:start w:val="6"/>
      <w:numFmt w:val="decimal"/>
      <w:lvlText w:val="%1."/>
      <w:lvlJc w:val="left"/>
      <w:pPr>
        <w:ind w:left="1080" w:hanging="360"/>
      </w:pPr>
      <w:rPr>
        <w:rFonts w:ascii="Times New Roman" w:hAnsi="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CFB2E99"/>
    <w:multiLevelType w:val="hybridMultilevel"/>
    <w:tmpl w:val="A61291D6"/>
    <w:lvl w:ilvl="0" w:tplc="2940C6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6C73F99"/>
    <w:multiLevelType w:val="hybridMultilevel"/>
    <w:tmpl w:val="42C04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381"/>
    <w:rsid w:val="000172DF"/>
    <w:rsid w:val="00045E3C"/>
    <w:rsid w:val="00071B84"/>
    <w:rsid w:val="000B05B8"/>
    <w:rsid w:val="000B4381"/>
    <w:rsid w:val="000D1D3C"/>
    <w:rsid w:val="000E31E8"/>
    <w:rsid w:val="000F7378"/>
    <w:rsid w:val="00106E7C"/>
    <w:rsid w:val="001312A5"/>
    <w:rsid w:val="00165423"/>
    <w:rsid w:val="001771EE"/>
    <w:rsid w:val="001A2547"/>
    <w:rsid w:val="001D33D1"/>
    <w:rsid w:val="001E7955"/>
    <w:rsid w:val="001F0318"/>
    <w:rsid w:val="00211EF0"/>
    <w:rsid w:val="0024151C"/>
    <w:rsid w:val="002459C2"/>
    <w:rsid w:val="002B5448"/>
    <w:rsid w:val="002B6536"/>
    <w:rsid w:val="002B6985"/>
    <w:rsid w:val="002F4A27"/>
    <w:rsid w:val="00346131"/>
    <w:rsid w:val="003538F6"/>
    <w:rsid w:val="0036646D"/>
    <w:rsid w:val="00381A21"/>
    <w:rsid w:val="00386134"/>
    <w:rsid w:val="003870FE"/>
    <w:rsid w:val="003C7B3D"/>
    <w:rsid w:val="00406B4E"/>
    <w:rsid w:val="00437110"/>
    <w:rsid w:val="004C4DA6"/>
    <w:rsid w:val="004F62EE"/>
    <w:rsid w:val="00575382"/>
    <w:rsid w:val="005929EC"/>
    <w:rsid w:val="005B64BC"/>
    <w:rsid w:val="005C28B3"/>
    <w:rsid w:val="005C641A"/>
    <w:rsid w:val="005D0762"/>
    <w:rsid w:val="005F68C7"/>
    <w:rsid w:val="006066FD"/>
    <w:rsid w:val="00623C5C"/>
    <w:rsid w:val="006725A9"/>
    <w:rsid w:val="0068650E"/>
    <w:rsid w:val="006E0E2F"/>
    <w:rsid w:val="006F1120"/>
    <w:rsid w:val="006F2572"/>
    <w:rsid w:val="007040E1"/>
    <w:rsid w:val="007120E6"/>
    <w:rsid w:val="00713F31"/>
    <w:rsid w:val="00727AD4"/>
    <w:rsid w:val="00735536"/>
    <w:rsid w:val="00754251"/>
    <w:rsid w:val="00767802"/>
    <w:rsid w:val="00776099"/>
    <w:rsid w:val="00781114"/>
    <w:rsid w:val="0079246D"/>
    <w:rsid w:val="00795AF6"/>
    <w:rsid w:val="007B61F5"/>
    <w:rsid w:val="007B7A06"/>
    <w:rsid w:val="00820AF7"/>
    <w:rsid w:val="00820F0F"/>
    <w:rsid w:val="00832B49"/>
    <w:rsid w:val="00885AD8"/>
    <w:rsid w:val="008C4871"/>
    <w:rsid w:val="00935172"/>
    <w:rsid w:val="009457A0"/>
    <w:rsid w:val="00950C43"/>
    <w:rsid w:val="009C1653"/>
    <w:rsid w:val="00A34DC1"/>
    <w:rsid w:val="00A35CA1"/>
    <w:rsid w:val="00A81E4F"/>
    <w:rsid w:val="00A9266A"/>
    <w:rsid w:val="00AD2B41"/>
    <w:rsid w:val="00AE3019"/>
    <w:rsid w:val="00AE7B6E"/>
    <w:rsid w:val="00B03C55"/>
    <w:rsid w:val="00B275BF"/>
    <w:rsid w:val="00B82FB3"/>
    <w:rsid w:val="00BD6FC2"/>
    <w:rsid w:val="00C05692"/>
    <w:rsid w:val="00C211B8"/>
    <w:rsid w:val="00C21E57"/>
    <w:rsid w:val="00C4718D"/>
    <w:rsid w:val="00C62C42"/>
    <w:rsid w:val="00C718B0"/>
    <w:rsid w:val="00C73D9C"/>
    <w:rsid w:val="00CB1D46"/>
    <w:rsid w:val="00D02533"/>
    <w:rsid w:val="00D258CD"/>
    <w:rsid w:val="00D774B7"/>
    <w:rsid w:val="00D82C6C"/>
    <w:rsid w:val="00D93465"/>
    <w:rsid w:val="00D944CE"/>
    <w:rsid w:val="00DB5DB7"/>
    <w:rsid w:val="00DB7F05"/>
    <w:rsid w:val="00DD2621"/>
    <w:rsid w:val="00E80876"/>
    <w:rsid w:val="00E84DF4"/>
    <w:rsid w:val="00EA019B"/>
    <w:rsid w:val="00EF1126"/>
    <w:rsid w:val="00F533A0"/>
    <w:rsid w:val="00FA1465"/>
    <w:rsid w:val="00FC6F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7A8AA"/>
  <w15:docId w15:val="{2199FA16-9711-4C96-BFD0-61AD3119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4381"/>
    <w:pPr>
      <w:spacing w:after="200" w:line="276" w:lineRule="auto"/>
    </w:pPr>
    <w:rPr>
      <w:rFonts w:ascii="Times New Roman" w:eastAsia="Calibri" w:hAnsi="Times New Roman" w:cs="Times New Roman"/>
      <w:color w:val="00000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4381"/>
    <w:pPr>
      <w:spacing w:before="100" w:beforeAutospacing="1" w:after="100" w:afterAutospacing="1" w:line="240" w:lineRule="auto"/>
    </w:pPr>
    <w:rPr>
      <w:rFonts w:eastAsia="Times New Roman"/>
      <w:color w:val="auto"/>
      <w:sz w:val="24"/>
      <w:szCs w:val="24"/>
      <w:lang w:eastAsia="ru-RU"/>
    </w:rPr>
  </w:style>
  <w:style w:type="character" w:styleId="a4">
    <w:name w:val="Hyperlink"/>
    <w:basedOn w:val="a0"/>
    <w:uiPriority w:val="99"/>
    <w:unhideWhenUsed/>
    <w:rsid w:val="001A2547"/>
    <w:rPr>
      <w:color w:val="0000FF"/>
      <w:u w:val="single"/>
    </w:rPr>
  </w:style>
  <w:style w:type="paragraph" w:styleId="a5">
    <w:name w:val="List Paragraph"/>
    <w:basedOn w:val="a"/>
    <w:uiPriority w:val="34"/>
    <w:qFormat/>
    <w:rsid w:val="00045E3C"/>
    <w:pPr>
      <w:ind w:left="720"/>
      <w:contextualSpacing/>
    </w:pPr>
  </w:style>
  <w:style w:type="paragraph" w:styleId="a6">
    <w:name w:val="Balloon Text"/>
    <w:basedOn w:val="a"/>
    <w:link w:val="a7"/>
    <w:uiPriority w:val="99"/>
    <w:semiHidden/>
    <w:unhideWhenUsed/>
    <w:rsid w:val="00950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0C43"/>
    <w:rPr>
      <w:rFonts w:ascii="Tahoma" w:eastAsia="Calibri" w:hAnsi="Tahoma" w:cs="Tahoma"/>
      <w:color w:val="00000A"/>
      <w:sz w:val="16"/>
      <w:szCs w:val="16"/>
    </w:rPr>
  </w:style>
  <w:style w:type="character" w:customStyle="1" w:styleId="1">
    <w:name w:val="Неразрешенное упоминание1"/>
    <w:basedOn w:val="a0"/>
    <w:uiPriority w:val="99"/>
    <w:semiHidden/>
    <w:unhideWhenUsed/>
    <w:rsid w:val="00386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766141">
      <w:bodyDiv w:val="1"/>
      <w:marLeft w:val="0"/>
      <w:marRight w:val="0"/>
      <w:marTop w:val="0"/>
      <w:marBottom w:val="0"/>
      <w:divBdr>
        <w:top w:val="none" w:sz="0" w:space="0" w:color="auto"/>
        <w:left w:val="none" w:sz="0" w:space="0" w:color="auto"/>
        <w:bottom w:val="none" w:sz="0" w:space="0" w:color="auto"/>
        <w:right w:val="none" w:sz="0" w:space="0" w:color="auto"/>
      </w:divBdr>
    </w:div>
    <w:div w:id="934286347">
      <w:bodyDiv w:val="1"/>
      <w:marLeft w:val="0"/>
      <w:marRight w:val="0"/>
      <w:marTop w:val="0"/>
      <w:marBottom w:val="0"/>
      <w:divBdr>
        <w:top w:val="none" w:sz="0" w:space="0" w:color="auto"/>
        <w:left w:val="none" w:sz="0" w:space="0" w:color="auto"/>
        <w:bottom w:val="none" w:sz="0" w:space="0" w:color="auto"/>
        <w:right w:val="none" w:sz="0" w:space="0" w:color="auto"/>
      </w:divBdr>
    </w:div>
    <w:div w:id="949629015">
      <w:bodyDiv w:val="1"/>
      <w:marLeft w:val="0"/>
      <w:marRight w:val="0"/>
      <w:marTop w:val="0"/>
      <w:marBottom w:val="0"/>
      <w:divBdr>
        <w:top w:val="none" w:sz="0" w:space="0" w:color="auto"/>
        <w:left w:val="none" w:sz="0" w:space="0" w:color="auto"/>
        <w:bottom w:val="none" w:sz="0" w:space="0" w:color="auto"/>
        <w:right w:val="none" w:sz="0" w:space="0" w:color="auto"/>
      </w:divBdr>
    </w:div>
    <w:div w:id="1007555703">
      <w:bodyDiv w:val="1"/>
      <w:marLeft w:val="0"/>
      <w:marRight w:val="0"/>
      <w:marTop w:val="0"/>
      <w:marBottom w:val="0"/>
      <w:divBdr>
        <w:top w:val="none" w:sz="0" w:space="0" w:color="auto"/>
        <w:left w:val="none" w:sz="0" w:space="0" w:color="auto"/>
        <w:bottom w:val="none" w:sz="0" w:space="0" w:color="auto"/>
        <w:right w:val="none" w:sz="0" w:space="0" w:color="auto"/>
      </w:divBdr>
    </w:div>
    <w:div w:id="1061093874">
      <w:bodyDiv w:val="1"/>
      <w:marLeft w:val="0"/>
      <w:marRight w:val="0"/>
      <w:marTop w:val="0"/>
      <w:marBottom w:val="0"/>
      <w:divBdr>
        <w:top w:val="none" w:sz="0" w:space="0" w:color="auto"/>
        <w:left w:val="none" w:sz="0" w:space="0" w:color="auto"/>
        <w:bottom w:val="none" w:sz="0" w:space="0" w:color="auto"/>
        <w:right w:val="none" w:sz="0" w:space="0" w:color="auto"/>
      </w:divBdr>
    </w:div>
    <w:div w:id="1205412421">
      <w:bodyDiv w:val="1"/>
      <w:marLeft w:val="0"/>
      <w:marRight w:val="0"/>
      <w:marTop w:val="0"/>
      <w:marBottom w:val="0"/>
      <w:divBdr>
        <w:top w:val="none" w:sz="0" w:space="0" w:color="auto"/>
        <w:left w:val="none" w:sz="0" w:space="0" w:color="auto"/>
        <w:bottom w:val="none" w:sz="0" w:space="0" w:color="auto"/>
        <w:right w:val="none" w:sz="0" w:space="0" w:color="auto"/>
      </w:divBdr>
    </w:div>
    <w:div w:id="1837763304">
      <w:bodyDiv w:val="1"/>
      <w:marLeft w:val="0"/>
      <w:marRight w:val="0"/>
      <w:marTop w:val="0"/>
      <w:marBottom w:val="0"/>
      <w:divBdr>
        <w:top w:val="none" w:sz="0" w:space="0" w:color="auto"/>
        <w:left w:val="none" w:sz="0" w:space="0" w:color="auto"/>
        <w:bottom w:val="none" w:sz="0" w:space="0" w:color="auto"/>
        <w:right w:val="none" w:sz="0" w:space="0" w:color="auto"/>
      </w:divBdr>
    </w:div>
    <w:div w:id="2135784131">
      <w:bodyDiv w:val="1"/>
      <w:marLeft w:val="0"/>
      <w:marRight w:val="0"/>
      <w:marTop w:val="0"/>
      <w:marBottom w:val="0"/>
      <w:divBdr>
        <w:top w:val="none" w:sz="0" w:space="0" w:color="auto"/>
        <w:left w:val="none" w:sz="0" w:space="0" w:color="auto"/>
        <w:bottom w:val="none" w:sz="0" w:space="0" w:color="auto"/>
        <w:right w:val="none" w:sz="0" w:space="0" w:color="auto"/>
      </w:divBdr>
      <w:divsChild>
        <w:div w:id="1575969519">
          <w:marLeft w:val="0"/>
          <w:marRight w:val="0"/>
          <w:marTop w:val="90"/>
          <w:marBottom w:val="0"/>
          <w:divBdr>
            <w:top w:val="none" w:sz="0" w:space="0" w:color="auto"/>
            <w:left w:val="none" w:sz="0" w:space="0" w:color="auto"/>
            <w:bottom w:val="none" w:sz="0" w:space="0" w:color="auto"/>
            <w:right w:val="none" w:sz="0" w:space="0" w:color="auto"/>
          </w:divBdr>
          <w:divsChild>
            <w:div w:id="589581300">
              <w:marLeft w:val="0"/>
              <w:marRight w:val="0"/>
              <w:marTop w:val="0"/>
              <w:marBottom w:val="420"/>
              <w:divBdr>
                <w:top w:val="none" w:sz="0" w:space="0" w:color="auto"/>
                <w:left w:val="none" w:sz="0" w:space="0" w:color="auto"/>
                <w:bottom w:val="none" w:sz="0" w:space="0" w:color="auto"/>
                <w:right w:val="none" w:sz="0" w:space="0" w:color="auto"/>
              </w:divBdr>
              <w:divsChild>
                <w:div w:id="356122992">
                  <w:marLeft w:val="0"/>
                  <w:marRight w:val="0"/>
                  <w:marTop w:val="0"/>
                  <w:marBottom w:val="0"/>
                  <w:divBdr>
                    <w:top w:val="none" w:sz="0" w:space="0" w:color="auto"/>
                    <w:left w:val="none" w:sz="0" w:space="0" w:color="auto"/>
                    <w:bottom w:val="none" w:sz="0" w:space="0" w:color="auto"/>
                    <w:right w:val="none" w:sz="0" w:space="0" w:color="auto"/>
                  </w:divBdr>
                  <w:divsChild>
                    <w:div w:id="15996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26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ftmagazin.ru/blog/cryptopro_chto_eto/"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suslug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1344</Words>
  <Characters>7664</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Nina</cp:lastModifiedBy>
  <cp:revision>3</cp:revision>
  <dcterms:created xsi:type="dcterms:W3CDTF">2020-09-04T19:13:00Z</dcterms:created>
  <dcterms:modified xsi:type="dcterms:W3CDTF">2020-09-04T19:20:00Z</dcterms:modified>
</cp:coreProperties>
</file>