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0"/>
      </w:tblGrid>
      <w:tr w:rsidR="001403FC" w:rsidRPr="009E123F" w:rsidTr="00C120E9">
        <w:trPr>
          <w:trHeight w:val="245"/>
        </w:trPr>
        <w:tc>
          <w:tcPr>
            <w:tcW w:w="8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3FC" w:rsidRPr="001D5A1B" w:rsidRDefault="001403FC" w:rsidP="001D5A1B">
            <w:pPr>
              <w:pStyle w:val="1"/>
              <w:ind w:left="0" w:firstLine="318"/>
              <w:jc w:val="both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9E123F">
              <w:rPr>
                <w:sz w:val="24"/>
                <w:szCs w:val="24"/>
                <w:lang w:val="ru-RU"/>
              </w:rPr>
              <w:t xml:space="preserve">УДК </w:t>
            </w:r>
            <w:r w:rsidR="00132C2E" w:rsidRPr="00132C2E">
              <w:rPr>
                <w:rFonts w:eastAsia="SFRM1095"/>
                <w:sz w:val="22"/>
                <w:szCs w:val="22"/>
                <w:lang w:eastAsia="en-US"/>
              </w:rPr>
              <w:t>517.</w:t>
            </w:r>
            <w:r w:rsidR="001D5A1B">
              <w:rPr>
                <w:rFonts w:eastAsia="SFRM1095"/>
                <w:sz w:val="22"/>
                <w:szCs w:val="22"/>
                <w:lang w:val="ru-RU" w:eastAsia="en-US"/>
              </w:rPr>
              <w:t>923</w:t>
            </w:r>
          </w:p>
        </w:tc>
      </w:tr>
      <w:tr w:rsidR="001403FC" w:rsidRPr="009E123F" w:rsidTr="00C120E9">
        <w:trPr>
          <w:trHeight w:val="227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03FC" w:rsidRPr="009E123F" w:rsidRDefault="001403FC" w:rsidP="00C120E9">
            <w:pPr>
              <w:pStyle w:val="1"/>
              <w:ind w:left="0" w:right="0" w:firstLine="318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03FC" w:rsidRPr="005E4D49" w:rsidTr="00C120E9">
        <w:trPr>
          <w:trHeight w:val="453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03FC" w:rsidRPr="009E123F" w:rsidRDefault="00A873FD" w:rsidP="00C120E9">
            <w:pPr>
              <w:pStyle w:val="1"/>
              <w:ind w:left="0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С.М.</w:t>
            </w:r>
            <w:r w:rsidRPr="00A873F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СИТНИК</w:t>
            </w:r>
            <w:r w:rsidR="001D5A1B">
              <w:rPr>
                <w:sz w:val="24"/>
                <w:szCs w:val="24"/>
                <w:lang w:val="ru-RU"/>
              </w:rPr>
              <w:t xml:space="preserve">, </w:t>
            </w:r>
            <w:r w:rsidR="0007407A">
              <w:rPr>
                <w:sz w:val="24"/>
                <w:szCs w:val="24"/>
                <w:lang w:val="ru-RU"/>
              </w:rPr>
              <w:t>Э.Л. ШИШКИНА</w:t>
            </w:r>
          </w:p>
          <w:p w:rsidR="001403FC" w:rsidRPr="001D5A1B" w:rsidRDefault="00A873FD" w:rsidP="00C120E9">
            <w:pPr>
              <w:pStyle w:val="1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1D5A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M</w:t>
            </w:r>
            <w:r w:rsidRPr="001D5A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SITNIK</w:t>
            </w:r>
            <w:r w:rsidR="001D5A1B">
              <w:rPr>
                <w:sz w:val="24"/>
                <w:szCs w:val="24"/>
              </w:rPr>
              <w:t xml:space="preserve">, </w:t>
            </w:r>
            <w:r w:rsidR="0007407A">
              <w:rPr>
                <w:sz w:val="24"/>
                <w:szCs w:val="24"/>
              </w:rPr>
              <w:t>E.L. SHISHKINA</w:t>
            </w:r>
          </w:p>
        </w:tc>
      </w:tr>
      <w:tr w:rsidR="001403FC" w:rsidRPr="005E4D49" w:rsidTr="00C120E9">
        <w:trPr>
          <w:trHeight w:val="245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03FC" w:rsidRPr="001D5A1B" w:rsidRDefault="001403FC" w:rsidP="00C120E9">
            <w:pPr>
              <w:pStyle w:val="1"/>
              <w:ind w:left="0" w:right="0" w:firstLine="318"/>
              <w:rPr>
                <w:sz w:val="24"/>
                <w:szCs w:val="24"/>
              </w:rPr>
            </w:pPr>
          </w:p>
        </w:tc>
      </w:tr>
      <w:tr w:rsidR="001403FC" w:rsidRPr="005E4D49" w:rsidTr="00C120E9">
        <w:trPr>
          <w:trHeight w:val="925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03FC" w:rsidRPr="001D5A1B" w:rsidRDefault="001D5A1B" w:rsidP="00C120E9">
            <w:pPr>
              <w:pStyle w:val="1"/>
              <w:ind w:left="0" w:right="0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 ПОСЛЕДНИХ РЕЗУЛЬТАТАХ ТЕОРИИ ОПЕРАТОРОВ ПРЕОБРАЗОВАНИЯ</w:t>
            </w:r>
          </w:p>
          <w:p w:rsidR="001403FC" w:rsidRPr="001D5A1B" w:rsidRDefault="001D5A1B" w:rsidP="00C120E9">
            <w:pPr>
              <w:pStyle w:val="1"/>
              <w:ind w:left="0" w:right="0" w:firstLine="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recent results in transmutation theory</w:t>
            </w:r>
          </w:p>
        </w:tc>
      </w:tr>
      <w:tr w:rsidR="001403FC" w:rsidRPr="005E4D49" w:rsidTr="00C120E9">
        <w:trPr>
          <w:trHeight w:val="227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03FC" w:rsidRPr="009E123F" w:rsidRDefault="001403FC" w:rsidP="00C120E9">
            <w:pPr>
              <w:pStyle w:val="1"/>
              <w:ind w:left="0" w:firstLine="709"/>
              <w:rPr>
                <w:sz w:val="24"/>
                <w:szCs w:val="24"/>
              </w:rPr>
            </w:pPr>
          </w:p>
        </w:tc>
      </w:tr>
      <w:tr w:rsidR="001403FC" w:rsidRPr="009E123F" w:rsidTr="00C120E9">
        <w:trPr>
          <w:trHeight w:val="472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407A" w:rsidRPr="005E4D49" w:rsidRDefault="001D5A1B" w:rsidP="0007407A">
            <w:pPr>
              <w:pStyle w:val="1"/>
              <w:ind w:left="0" w:firstLine="318"/>
              <w:jc w:val="both"/>
              <w:rPr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i/>
                <w:sz w:val="22"/>
                <w:szCs w:val="22"/>
                <w:lang w:val="ru-RU"/>
              </w:rPr>
              <w:t>Рассаматриваются</w:t>
            </w:r>
            <w:proofErr w:type="spellEnd"/>
            <w:r>
              <w:rPr>
                <w:i/>
                <w:sz w:val="22"/>
                <w:szCs w:val="22"/>
                <w:lang w:val="ru-RU"/>
              </w:rPr>
              <w:t xml:space="preserve"> результаты, полученные авторами или с их участием в </w:t>
            </w:r>
            <w:proofErr w:type="spellStart"/>
            <w:r>
              <w:rPr>
                <w:i/>
                <w:sz w:val="22"/>
                <w:szCs w:val="22"/>
                <w:lang w:val="ru-RU"/>
              </w:rPr>
              <w:t>последнии</w:t>
            </w:r>
            <w:proofErr w:type="spellEnd"/>
            <w:r>
              <w:rPr>
                <w:i/>
                <w:sz w:val="22"/>
                <w:szCs w:val="22"/>
                <w:lang w:val="ru-RU"/>
              </w:rPr>
              <w:t xml:space="preserve"> годы, в теории операторов преобразования и их приложений. Рассмотрены вопросы приложений к теории потенциала, сингулярным дифференциальным уравнениям, обратным задачам. </w:t>
            </w:r>
          </w:p>
          <w:p w:rsidR="001403FC" w:rsidRPr="00132C2E" w:rsidRDefault="001403FC" w:rsidP="0007407A">
            <w:pPr>
              <w:pStyle w:val="1"/>
              <w:ind w:left="0" w:firstLine="318"/>
              <w:jc w:val="both"/>
              <w:rPr>
                <w:i/>
                <w:sz w:val="24"/>
                <w:szCs w:val="24"/>
                <w:lang w:val="ru-RU"/>
              </w:rPr>
            </w:pPr>
            <w:r w:rsidRPr="009E123F">
              <w:rPr>
                <w:i/>
                <w:sz w:val="24"/>
                <w:szCs w:val="24"/>
                <w:lang w:val="ru-RU"/>
              </w:rPr>
              <w:t xml:space="preserve">Ключевые слова: </w:t>
            </w:r>
            <w:r w:rsidR="0007407A">
              <w:rPr>
                <w:i/>
                <w:sz w:val="22"/>
                <w:szCs w:val="22"/>
                <w:lang w:val="ru-RU"/>
              </w:rPr>
              <w:t>операторы преобразования; сингулярные дифференциальные уравнения, потенциалы, специальные функции, композиционный метод.</w:t>
            </w:r>
          </w:p>
        </w:tc>
      </w:tr>
      <w:tr w:rsidR="001403FC" w:rsidRPr="009E123F" w:rsidTr="00C120E9">
        <w:trPr>
          <w:trHeight w:val="227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03FC" w:rsidRPr="009E123F" w:rsidRDefault="001403FC" w:rsidP="00C120E9">
            <w:pPr>
              <w:pStyle w:val="1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1403FC" w:rsidRPr="003A3763" w:rsidTr="00C120E9">
        <w:trPr>
          <w:trHeight w:val="453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C2E" w:rsidRDefault="0007407A" w:rsidP="00C120E9">
            <w:pPr>
              <w:pStyle w:val="1"/>
              <w:ind w:left="0" w:firstLine="318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We consider results which were proved and published by authors recently in transmutation </w:t>
            </w:r>
            <w:proofErr w:type="spellStart"/>
            <w:r>
              <w:rPr>
                <w:i/>
                <w:sz w:val="24"/>
                <w:szCs w:val="24"/>
              </w:rPr>
              <w:t>theory.Applications</w:t>
            </w:r>
            <w:proofErr w:type="spellEnd"/>
            <w:r>
              <w:rPr>
                <w:i/>
                <w:sz w:val="24"/>
                <w:szCs w:val="24"/>
              </w:rPr>
              <w:t xml:space="preserve"> are considered to potential theory, singular differential equations, </w:t>
            </w:r>
            <w:proofErr w:type="gramStart"/>
            <w:r>
              <w:rPr>
                <w:i/>
                <w:sz w:val="24"/>
                <w:szCs w:val="24"/>
              </w:rPr>
              <w:t>inverse</w:t>
            </w:r>
            <w:proofErr w:type="gramEnd"/>
            <w:r>
              <w:rPr>
                <w:i/>
                <w:sz w:val="24"/>
                <w:szCs w:val="24"/>
              </w:rPr>
              <w:t xml:space="preserve"> problems</w:t>
            </w:r>
            <w:r w:rsidR="00132C2E" w:rsidRPr="00132C2E">
              <w:rPr>
                <w:i/>
                <w:sz w:val="24"/>
                <w:szCs w:val="24"/>
              </w:rPr>
              <w:t>.</w:t>
            </w:r>
          </w:p>
          <w:p w:rsidR="001403FC" w:rsidRPr="00132C2E" w:rsidRDefault="001403FC" w:rsidP="0007407A">
            <w:pPr>
              <w:pStyle w:val="1"/>
              <w:ind w:left="0" w:firstLine="318"/>
              <w:jc w:val="left"/>
              <w:rPr>
                <w:i/>
                <w:sz w:val="24"/>
                <w:szCs w:val="24"/>
              </w:rPr>
            </w:pPr>
            <w:r w:rsidRPr="00132C2E">
              <w:rPr>
                <w:i/>
                <w:sz w:val="24"/>
                <w:szCs w:val="24"/>
              </w:rPr>
              <w:t xml:space="preserve">Keywords: </w:t>
            </w:r>
            <w:r w:rsidR="0007407A">
              <w:rPr>
                <w:i/>
                <w:sz w:val="22"/>
                <w:szCs w:val="22"/>
              </w:rPr>
              <w:t xml:space="preserve">transmutations; singular differential equations, potentials, special functions, composition </w:t>
            </w:r>
            <w:proofErr w:type="gramStart"/>
            <w:r w:rsidR="0007407A">
              <w:rPr>
                <w:i/>
                <w:sz w:val="22"/>
                <w:szCs w:val="22"/>
              </w:rPr>
              <w:t xml:space="preserve">method </w:t>
            </w:r>
            <w:r w:rsidR="00132C2E" w:rsidRPr="00132C2E">
              <w:rPr>
                <w:i/>
                <w:sz w:val="22"/>
                <w:szCs w:val="22"/>
              </w:rPr>
              <w:t>.</w:t>
            </w:r>
            <w:proofErr w:type="gramEnd"/>
          </w:p>
        </w:tc>
      </w:tr>
      <w:tr w:rsidR="001403FC" w:rsidRPr="003A3763" w:rsidTr="00C120E9">
        <w:trPr>
          <w:trHeight w:val="245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03FC" w:rsidRPr="009E123F" w:rsidRDefault="001403FC" w:rsidP="00C120E9">
            <w:pPr>
              <w:pStyle w:val="1"/>
              <w:ind w:left="0" w:firstLine="318"/>
              <w:jc w:val="both"/>
              <w:rPr>
                <w:sz w:val="24"/>
                <w:szCs w:val="24"/>
              </w:rPr>
            </w:pPr>
          </w:p>
        </w:tc>
      </w:tr>
      <w:tr w:rsidR="001403FC" w:rsidRPr="005E4D49" w:rsidTr="00C120E9">
        <w:trPr>
          <w:trHeight w:val="5247"/>
        </w:trPr>
        <w:tc>
          <w:tcPr>
            <w:tcW w:w="8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71E" w:rsidRPr="00FC171E" w:rsidRDefault="00FC171E" w:rsidP="00FC171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FC171E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тезисах</w:t>
            </w:r>
            <w:r w:rsidRPr="00FC171E">
              <w:rPr>
                <w:color w:val="000000"/>
                <w:sz w:val="28"/>
                <w:szCs w:val="28"/>
              </w:rPr>
              <w:t xml:space="preserve">  изложен</w:t>
            </w:r>
            <w:r>
              <w:rPr>
                <w:color w:val="000000"/>
                <w:sz w:val="28"/>
                <w:szCs w:val="28"/>
              </w:rPr>
              <w:t xml:space="preserve"> обзор </w:t>
            </w:r>
            <w:r w:rsidRPr="00FC171E">
              <w:rPr>
                <w:color w:val="000000"/>
                <w:sz w:val="28"/>
                <w:szCs w:val="28"/>
              </w:rPr>
              <w:t>некоторы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FC171E">
              <w:rPr>
                <w:color w:val="000000"/>
                <w:sz w:val="28"/>
                <w:szCs w:val="28"/>
              </w:rPr>
              <w:t xml:space="preserve"> современны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FC171E">
              <w:rPr>
                <w:color w:val="000000"/>
                <w:sz w:val="28"/>
                <w:szCs w:val="28"/>
              </w:rPr>
              <w:t xml:space="preserve"> исследовани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FC171E">
              <w:rPr>
                <w:color w:val="000000"/>
                <w:sz w:val="28"/>
                <w:szCs w:val="28"/>
              </w:rPr>
              <w:t xml:space="preserve"> по теории операторов преобразования и их приложениям. Опишем ряд недавних публикаций и материалов</w:t>
            </w:r>
          </w:p>
          <w:p w:rsidR="00FC171E" w:rsidRPr="00FC171E" w:rsidRDefault="00FC171E" w:rsidP="00FC171E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 w:rsidRPr="00FC171E">
              <w:rPr>
                <w:color w:val="000000"/>
                <w:sz w:val="28"/>
                <w:szCs w:val="28"/>
              </w:rPr>
              <w:t>по тематике операторов преобразования и их приложений подробнее.</w:t>
            </w:r>
          </w:p>
          <w:p w:rsidR="00FC171E" w:rsidRPr="00FC171E" w:rsidRDefault="005E4D49" w:rsidP="00FC171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указано в [1</w:t>
            </w:r>
            <w:r w:rsidR="00FC171E" w:rsidRPr="00FC171E">
              <w:rPr>
                <w:color w:val="000000"/>
                <w:sz w:val="28"/>
                <w:szCs w:val="28"/>
              </w:rPr>
              <w:t>-4], теория операторов преобразования является хорошо разработанным самостоятельным разделом математики. Значительный вклад в эту теорию и её приложения к дифференциальным уравнениям с частными производными внесли работы воронежского математика Валерия Вячеславовича</w:t>
            </w:r>
            <w:r w:rsidR="00FC17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C171E" w:rsidRPr="00FC171E">
              <w:rPr>
                <w:color w:val="000000"/>
                <w:sz w:val="28"/>
                <w:szCs w:val="28"/>
              </w:rPr>
              <w:t>Катрахова</w:t>
            </w:r>
            <w:proofErr w:type="spellEnd"/>
            <w:r w:rsidR="00FC171E" w:rsidRPr="00FC171E">
              <w:rPr>
                <w:color w:val="000000"/>
                <w:sz w:val="28"/>
                <w:szCs w:val="28"/>
              </w:rPr>
              <w:t xml:space="preserve"> (1949–2010), ученика Ивана Александровича </w:t>
            </w:r>
            <w:proofErr w:type="spellStart"/>
            <w:r w:rsidR="00FC171E" w:rsidRPr="00FC171E">
              <w:rPr>
                <w:color w:val="000000"/>
                <w:sz w:val="28"/>
                <w:szCs w:val="28"/>
              </w:rPr>
              <w:t>Киприянова</w:t>
            </w:r>
            <w:proofErr w:type="spellEnd"/>
            <w:r w:rsidR="00FC171E" w:rsidRPr="00FC171E">
              <w:rPr>
                <w:color w:val="000000"/>
                <w:sz w:val="28"/>
                <w:szCs w:val="28"/>
              </w:rPr>
              <w:t>.</w:t>
            </w:r>
          </w:p>
          <w:p w:rsidR="00FC171E" w:rsidRPr="00FC171E" w:rsidRDefault="00FC171E" w:rsidP="00FC171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FC171E">
              <w:rPr>
                <w:color w:val="000000"/>
                <w:sz w:val="28"/>
                <w:szCs w:val="28"/>
              </w:rPr>
              <w:t xml:space="preserve">К числу важных результатов В. В. </w:t>
            </w:r>
            <w:proofErr w:type="spellStart"/>
            <w:r w:rsidRPr="00FC171E">
              <w:rPr>
                <w:color w:val="000000"/>
                <w:sz w:val="28"/>
                <w:szCs w:val="28"/>
              </w:rPr>
              <w:t>Катрахова</w:t>
            </w:r>
            <w:proofErr w:type="spellEnd"/>
            <w:r w:rsidRPr="00FC171E">
              <w:rPr>
                <w:color w:val="000000"/>
                <w:sz w:val="28"/>
                <w:szCs w:val="28"/>
              </w:rPr>
              <w:t xml:space="preserve"> следует отнести исследование весовых и спектральных задач для дифференциальных уравнений и систем с операторами Бесселя с использованием техники операторов преобразования. Им также совместно с И. А. </w:t>
            </w:r>
            <w:proofErr w:type="spellStart"/>
            <w:r w:rsidRPr="00FC171E">
              <w:rPr>
                <w:color w:val="000000"/>
                <w:sz w:val="28"/>
                <w:szCs w:val="28"/>
              </w:rPr>
              <w:t>Киприяновым</w:t>
            </w:r>
            <w:proofErr w:type="spellEnd"/>
            <w:r w:rsidRPr="00FC171E">
              <w:rPr>
                <w:color w:val="000000"/>
                <w:sz w:val="28"/>
                <w:szCs w:val="28"/>
              </w:rPr>
              <w:t xml:space="preserve"> были введены и изучены </w:t>
            </w:r>
            <w:r w:rsidRPr="00FC171E">
              <w:rPr>
                <w:color w:val="000000"/>
                <w:sz w:val="28"/>
                <w:szCs w:val="28"/>
              </w:rPr>
              <w:lastRenderedPageBreak/>
              <w:t xml:space="preserve">уравнения с </w:t>
            </w:r>
            <w:proofErr w:type="spellStart"/>
            <w:r w:rsidRPr="00FC171E">
              <w:rPr>
                <w:color w:val="000000"/>
                <w:sz w:val="28"/>
                <w:szCs w:val="28"/>
              </w:rPr>
              <w:t>псевдодифференциальными</w:t>
            </w:r>
            <w:proofErr w:type="spellEnd"/>
            <w:r w:rsidRPr="00FC171E">
              <w:rPr>
                <w:color w:val="000000"/>
                <w:sz w:val="28"/>
                <w:szCs w:val="28"/>
              </w:rPr>
              <w:t xml:space="preserve"> операторами, которые определялись через преобразование Ханкеля при помощи операторов преобразования </w:t>
            </w:r>
            <w:proofErr w:type="gramStart"/>
            <w:r w:rsidRPr="00FC171E">
              <w:rPr>
                <w:color w:val="000000"/>
                <w:sz w:val="28"/>
                <w:szCs w:val="28"/>
              </w:rPr>
              <w:t>Сонина</w:t>
            </w:r>
            <w:proofErr w:type="gramEnd"/>
            <w:r w:rsidRPr="00FC171E">
              <w:rPr>
                <w:color w:val="000000"/>
                <w:sz w:val="28"/>
                <w:szCs w:val="28"/>
              </w:rPr>
              <w:t xml:space="preserve"> и Пуассона.</w:t>
            </w:r>
          </w:p>
          <w:p w:rsidR="00FC171E" w:rsidRPr="00FC171E" w:rsidRDefault="00FC171E" w:rsidP="00FC171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FC171E">
              <w:rPr>
                <w:color w:val="000000"/>
                <w:sz w:val="28"/>
                <w:szCs w:val="28"/>
              </w:rPr>
              <w:t xml:space="preserve">Особо следует выделить введённый В. В. </w:t>
            </w:r>
            <w:proofErr w:type="spellStart"/>
            <w:r w:rsidRPr="00FC171E">
              <w:rPr>
                <w:color w:val="000000"/>
                <w:sz w:val="28"/>
                <w:szCs w:val="28"/>
              </w:rPr>
              <w:t>Катраховым</w:t>
            </w:r>
            <w:proofErr w:type="spellEnd"/>
            <w:r w:rsidRPr="00FC171E">
              <w:rPr>
                <w:color w:val="000000"/>
                <w:sz w:val="28"/>
                <w:szCs w:val="28"/>
              </w:rPr>
              <w:t xml:space="preserve"> новый класс краевых задач для уравнения Пуассона, решения которого могут иметь существенные особенности. На основе введённого им нового класса операторов преобразования, получаемых из известных операторов </w:t>
            </w:r>
            <w:proofErr w:type="gramStart"/>
            <w:r w:rsidRPr="00FC171E">
              <w:rPr>
                <w:color w:val="000000"/>
                <w:sz w:val="28"/>
                <w:szCs w:val="28"/>
              </w:rPr>
              <w:t>Сонина</w:t>
            </w:r>
            <w:proofErr w:type="gramEnd"/>
            <w:r w:rsidRPr="00FC171E">
              <w:rPr>
                <w:color w:val="000000"/>
                <w:sz w:val="28"/>
                <w:szCs w:val="28"/>
              </w:rPr>
              <w:t xml:space="preserve"> и Пуассона композициями с дробными интегралами Римана—</w:t>
            </w:r>
            <w:proofErr w:type="spellStart"/>
            <w:r w:rsidRPr="00FC171E">
              <w:rPr>
                <w:color w:val="000000"/>
                <w:sz w:val="28"/>
                <w:szCs w:val="28"/>
              </w:rPr>
              <w:t>Лиувилля</w:t>
            </w:r>
            <w:proofErr w:type="spellEnd"/>
            <w:r w:rsidRPr="00FC171E">
              <w:rPr>
                <w:color w:val="000000"/>
                <w:sz w:val="28"/>
                <w:szCs w:val="28"/>
              </w:rPr>
              <w:t xml:space="preserve">, В. В. </w:t>
            </w:r>
            <w:proofErr w:type="spellStart"/>
            <w:r w:rsidRPr="00FC171E">
              <w:rPr>
                <w:color w:val="000000"/>
                <w:sz w:val="28"/>
                <w:szCs w:val="28"/>
              </w:rPr>
              <w:t>Катраховым</w:t>
            </w:r>
            <w:proofErr w:type="spellEnd"/>
            <w:r w:rsidRPr="00FC171E">
              <w:rPr>
                <w:color w:val="000000"/>
                <w:sz w:val="28"/>
                <w:szCs w:val="28"/>
              </w:rPr>
              <w:t xml:space="preserve"> были введены специальные функциональные пространства, содержащие функции с существенными особенностями, доказаны для них теоремы вложения, прямые и обратные теоремы о следах. Для функций без особенностей указанные пространства сводятся к пространствам С. Л. Соболева, таким </w:t>
            </w:r>
            <w:proofErr w:type="gramStart"/>
            <w:r w:rsidRPr="00FC171E">
              <w:rPr>
                <w:color w:val="000000"/>
                <w:sz w:val="28"/>
                <w:szCs w:val="28"/>
              </w:rPr>
              <w:t>образом</w:t>
            </w:r>
            <w:proofErr w:type="gramEnd"/>
            <w:r w:rsidRPr="00FC171E">
              <w:rPr>
                <w:color w:val="000000"/>
                <w:sz w:val="28"/>
                <w:szCs w:val="28"/>
              </w:rPr>
              <w:t xml:space="preserve"> являясь их прямыми обобщениями. </w:t>
            </w:r>
          </w:p>
          <w:p w:rsidR="00FC171E" w:rsidRPr="00FC171E" w:rsidRDefault="00FC171E" w:rsidP="00FC171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FC171E">
              <w:rPr>
                <w:color w:val="000000"/>
                <w:sz w:val="28"/>
                <w:szCs w:val="28"/>
              </w:rPr>
              <w:t xml:space="preserve">Монография В.В. </w:t>
            </w:r>
            <w:proofErr w:type="spellStart"/>
            <w:r w:rsidRPr="00FC171E">
              <w:rPr>
                <w:color w:val="000000"/>
                <w:sz w:val="28"/>
                <w:szCs w:val="28"/>
              </w:rPr>
              <w:t>Катрахова</w:t>
            </w:r>
            <w:proofErr w:type="spellEnd"/>
            <w:r w:rsidRPr="00FC171E">
              <w:rPr>
                <w:color w:val="000000"/>
                <w:sz w:val="28"/>
                <w:szCs w:val="28"/>
              </w:rPr>
              <w:t xml:space="preserve"> и С.М. Ситника [1] составлена из результатов, вошедших в докторские диссертации В. В. </w:t>
            </w:r>
            <w:proofErr w:type="spellStart"/>
            <w:r w:rsidRPr="00FC171E">
              <w:rPr>
                <w:color w:val="000000"/>
                <w:sz w:val="28"/>
                <w:szCs w:val="28"/>
              </w:rPr>
              <w:t>Катрахова</w:t>
            </w:r>
            <w:proofErr w:type="spellEnd"/>
            <w:r w:rsidRPr="00FC171E">
              <w:rPr>
                <w:color w:val="000000"/>
                <w:sz w:val="28"/>
                <w:szCs w:val="28"/>
              </w:rPr>
              <w:t xml:space="preserve"> (1989 г.) и С. М. Ситника (2016 г.). Результаты</w:t>
            </w:r>
          </w:p>
          <w:p w:rsidR="00FC171E" w:rsidRPr="00FC171E" w:rsidRDefault="00FC171E" w:rsidP="00FC171E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 w:rsidRPr="00FC171E">
              <w:rPr>
                <w:color w:val="000000"/>
                <w:sz w:val="28"/>
                <w:szCs w:val="28"/>
              </w:rPr>
              <w:t xml:space="preserve">второго автора (ученика) развивают результаты первого автора (учителя). Кроме того, в книге отражён вклад Ивана Александровича </w:t>
            </w:r>
            <w:proofErr w:type="spellStart"/>
            <w:r w:rsidRPr="00FC171E">
              <w:rPr>
                <w:color w:val="000000"/>
                <w:sz w:val="28"/>
                <w:szCs w:val="28"/>
              </w:rPr>
              <w:t>Киприянова</w:t>
            </w:r>
            <w:proofErr w:type="spellEnd"/>
            <w:r w:rsidRPr="00FC171E">
              <w:rPr>
                <w:color w:val="000000"/>
                <w:sz w:val="28"/>
                <w:szCs w:val="28"/>
              </w:rPr>
              <w:t xml:space="preserve"> и созданной им Воронежской математической школы по сингулярным и вырождающимся дифференциальным уравнениям в развитие теории дифференциальных уравнений и теории функций.</w:t>
            </w:r>
          </w:p>
          <w:p w:rsidR="00FC171E" w:rsidRPr="00FC171E" w:rsidRDefault="00FC171E" w:rsidP="00FC171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FC171E">
              <w:rPr>
                <w:color w:val="000000"/>
                <w:sz w:val="28"/>
                <w:szCs w:val="28"/>
              </w:rPr>
              <w:t xml:space="preserve">В монографии Э. Л. Шишкиной [2]  развивается теория гиперболических уравнений в частных производных с операторами Бесселя, а также конструируются и обращаются гиперболические потенциалы, порожденные многомерным обобщенным сдвигом. </w:t>
            </w:r>
          </w:p>
          <w:p w:rsidR="00FC171E" w:rsidRPr="00FC171E" w:rsidRDefault="00FC171E" w:rsidP="00FC171E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 w:rsidRPr="00FC171E">
              <w:rPr>
                <w:color w:val="000000"/>
                <w:sz w:val="28"/>
                <w:szCs w:val="28"/>
              </w:rPr>
              <w:t>Исследуются вопросы ограниченности так</w:t>
            </w:r>
            <w:r>
              <w:rPr>
                <w:color w:val="000000"/>
                <w:sz w:val="28"/>
                <w:szCs w:val="28"/>
              </w:rPr>
              <w:t xml:space="preserve">их </w:t>
            </w:r>
            <w:r w:rsidRPr="00FC171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потенциалов</w:t>
            </w:r>
            <w:r w:rsidRPr="00FC171E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их</w:t>
            </w:r>
            <w:r w:rsidRPr="00FC171E">
              <w:rPr>
                <w:color w:val="000000"/>
                <w:sz w:val="28"/>
                <w:szCs w:val="28"/>
              </w:rPr>
              <w:t xml:space="preserve"> свойства, а также стро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FC171E">
              <w:rPr>
                <w:color w:val="000000"/>
                <w:sz w:val="28"/>
                <w:szCs w:val="28"/>
              </w:rPr>
              <w:t>тся обратны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FC171E">
              <w:rPr>
                <w:color w:val="000000"/>
                <w:sz w:val="28"/>
                <w:szCs w:val="28"/>
              </w:rPr>
              <w:t xml:space="preserve"> оператор</w:t>
            </w:r>
            <w:r>
              <w:rPr>
                <w:color w:val="000000"/>
                <w:sz w:val="28"/>
                <w:szCs w:val="28"/>
              </w:rPr>
              <w:t xml:space="preserve">ы методом </w:t>
            </w:r>
            <w:r>
              <w:rPr>
                <w:color w:val="000000"/>
                <w:sz w:val="28"/>
                <w:szCs w:val="28"/>
              </w:rPr>
              <w:lastRenderedPageBreak/>
              <w:t>регуляризации</w:t>
            </w:r>
            <w:r w:rsidRPr="00FC171E">
              <w:rPr>
                <w:color w:val="000000"/>
                <w:sz w:val="28"/>
                <w:szCs w:val="28"/>
              </w:rPr>
              <w:t>. Получены решения задач Коши для однородного и неоднородного уравнений указанного типа. В заключении приведены сведения об общих методах решения задач для произвольных сингулярных операторов.</w:t>
            </w:r>
          </w:p>
          <w:p w:rsidR="00FC171E" w:rsidRPr="00FC171E" w:rsidRDefault="00FC171E" w:rsidP="00FC171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FC171E">
              <w:rPr>
                <w:color w:val="000000"/>
                <w:sz w:val="28"/>
                <w:szCs w:val="28"/>
              </w:rPr>
              <w:t>Дополним, что монографии [1] и [2] переведены на английский язык и вскоре переводы будут опубликованы издательством Шпрингер.</w:t>
            </w:r>
          </w:p>
          <w:p w:rsidR="00FC171E" w:rsidRPr="00FC171E" w:rsidRDefault="00FC171E" w:rsidP="00FC171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FC171E">
              <w:rPr>
                <w:color w:val="000000"/>
                <w:sz w:val="28"/>
                <w:szCs w:val="28"/>
              </w:rPr>
              <w:t>Следует подчеркнуть, что, к сожалению,</w:t>
            </w:r>
            <w:r w:rsidR="005E4D49">
              <w:rPr>
                <w:color w:val="000000"/>
                <w:sz w:val="28"/>
                <w:szCs w:val="28"/>
              </w:rPr>
              <w:t xml:space="preserve"> </w:t>
            </w:r>
            <w:r w:rsidRPr="00FC171E">
              <w:rPr>
                <w:color w:val="000000"/>
                <w:sz w:val="28"/>
                <w:szCs w:val="28"/>
              </w:rPr>
              <w:t>на русском языке долгое время отсутствовали специализированные монографии, посвященные общей теории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171E">
              <w:rPr>
                <w:color w:val="000000"/>
                <w:sz w:val="28"/>
                <w:szCs w:val="28"/>
              </w:rPr>
              <w:t>операторов преобразования и их приложениям к дифференциальным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171E">
              <w:rPr>
                <w:color w:val="000000"/>
                <w:sz w:val="28"/>
                <w:szCs w:val="28"/>
              </w:rPr>
              <w:t>уравнениям. Монография С.М. Ситника и Э.Л. Шишкиной [3] в определённой степени заполняет этот пробел.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171E">
              <w:rPr>
                <w:color w:val="000000"/>
                <w:sz w:val="28"/>
                <w:szCs w:val="28"/>
              </w:rPr>
              <w:t>Отметим,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171E">
              <w:rPr>
                <w:color w:val="000000"/>
                <w:sz w:val="28"/>
                <w:szCs w:val="28"/>
              </w:rPr>
              <w:t>что существенная часть результатов, изложенных в [3], получена авторами, часть из них публикуется там впервые.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171E">
              <w:rPr>
                <w:color w:val="000000"/>
                <w:sz w:val="28"/>
                <w:szCs w:val="28"/>
              </w:rPr>
              <w:t xml:space="preserve">Текст монографии разделён на три части. </w:t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r w:rsidR="00492DF9">
              <w:rPr>
                <w:color w:val="000000"/>
                <w:sz w:val="28"/>
                <w:szCs w:val="28"/>
              </w:rPr>
              <w:t>первой части</w:t>
            </w:r>
            <w:r>
              <w:rPr>
                <w:color w:val="000000"/>
                <w:sz w:val="28"/>
                <w:szCs w:val="28"/>
              </w:rPr>
              <w:t xml:space="preserve"> рассмотрены следующие основные вопросы: </w:t>
            </w:r>
            <w:r w:rsidRPr="00FC171E">
              <w:rPr>
                <w:color w:val="000000"/>
                <w:sz w:val="28"/>
                <w:szCs w:val="28"/>
              </w:rPr>
              <w:t>основные исторические сведения, необходимые факты из теории специальных функций,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171E">
              <w:rPr>
                <w:color w:val="000000"/>
                <w:sz w:val="28"/>
                <w:szCs w:val="28"/>
              </w:rPr>
              <w:t>функциональных пространств и интегральных преобразований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C171E">
              <w:rPr>
                <w:color w:val="000000"/>
                <w:sz w:val="28"/>
                <w:szCs w:val="28"/>
              </w:rPr>
              <w:t xml:space="preserve">более подробное изложение свойств преобразования </w:t>
            </w:r>
            <w:proofErr w:type="spellStart"/>
            <w:r w:rsidRPr="00FC171E">
              <w:rPr>
                <w:color w:val="000000"/>
                <w:sz w:val="28"/>
                <w:szCs w:val="28"/>
              </w:rPr>
              <w:t>Меллина</w:t>
            </w:r>
            <w:proofErr w:type="spellEnd"/>
            <w:r w:rsidRPr="00FC171E">
              <w:rPr>
                <w:color w:val="000000"/>
                <w:sz w:val="28"/>
                <w:szCs w:val="28"/>
              </w:rPr>
              <w:t xml:space="preserve">, включая теорему </w:t>
            </w:r>
            <w:proofErr w:type="spellStart"/>
            <w:proofErr w:type="gramStart"/>
            <w:r w:rsidRPr="00FC171E">
              <w:rPr>
                <w:color w:val="000000"/>
                <w:sz w:val="28"/>
                <w:szCs w:val="28"/>
              </w:rPr>
              <w:t>Слейтер</w:t>
            </w:r>
            <w:proofErr w:type="spellEnd"/>
            <w:proofErr w:type="gramEnd"/>
            <w:r w:rsidRPr="00FC171E">
              <w:rPr>
                <w:color w:val="000000"/>
                <w:sz w:val="28"/>
                <w:szCs w:val="28"/>
              </w:rPr>
              <w:t xml:space="preserve"> а также обзор основных конструкций др</w:t>
            </w:r>
            <w:r>
              <w:rPr>
                <w:color w:val="000000"/>
                <w:sz w:val="28"/>
                <w:szCs w:val="28"/>
              </w:rPr>
              <w:t xml:space="preserve">обного </w:t>
            </w:r>
            <w:proofErr w:type="spellStart"/>
            <w:r>
              <w:rPr>
                <w:color w:val="000000"/>
                <w:sz w:val="28"/>
                <w:szCs w:val="28"/>
              </w:rPr>
              <w:t>интегродифференцирования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Pr="00FC171E">
              <w:rPr>
                <w:color w:val="000000"/>
                <w:sz w:val="28"/>
                <w:szCs w:val="28"/>
              </w:rPr>
              <w:t xml:space="preserve">результаты о различных классах операторов преобразования: </w:t>
            </w:r>
            <w:proofErr w:type="gramStart"/>
            <w:r w:rsidRPr="00FC171E">
              <w:rPr>
                <w:color w:val="000000"/>
                <w:sz w:val="28"/>
                <w:szCs w:val="28"/>
              </w:rPr>
              <w:t>Сонина–Пуассона</w:t>
            </w:r>
            <w:proofErr w:type="gramEnd"/>
            <w:r w:rsidRPr="00FC171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C171E">
              <w:rPr>
                <w:color w:val="000000"/>
                <w:sz w:val="28"/>
                <w:szCs w:val="28"/>
              </w:rPr>
              <w:t>Бушмана</w:t>
            </w:r>
            <w:proofErr w:type="spellEnd"/>
            <w:r w:rsidRPr="00FC171E">
              <w:rPr>
                <w:color w:val="000000"/>
                <w:sz w:val="28"/>
                <w:szCs w:val="28"/>
              </w:rPr>
              <w:t>–</w:t>
            </w:r>
            <w:proofErr w:type="spellStart"/>
            <w:r w:rsidRPr="00FC171E">
              <w:rPr>
                <w:color w:val="000000"/>
                <w:sz w:val="28"/>
                <w:szCs w:val="28"/>
              </w:rPr>
              <w:t>Эрдейи</w:t>
            </w:r>
            <w:proofErr w:type="spellEnd"/>
            <w:r w:rsidRPr="00FC171E">
              <w:rPr>
                <w:color w:val="000000"/>
                <w:sz w:val="28"/>
                <w:szCs w:val="28"/>
              </w:rPr>
              <w:t>, Сонина–</w:t>
            </w:r>
            <w:proofErr w:type="spellStart"/>
            <w:r w:rsidRPr="00FC171E">
              <w:rPr>
                <w:color w:val="000000"/>
                <w:sz w:val="28"/>
                <w:szCs w:val="28"/>
              </w:rPr>
              <w:t>Катрахова</w:t>
            </w:r>
            <w:proofErr w:type="spellEnd"/>
            <w:r w:rsidR="00492DF9">
              <w:rPr>
                <w:color w:val="000000"/>
                <w:sz w:val="28"/>
                <w:szCs w:val="28"/>
              </w:rPr>
              <w:t xml:space="preserve"> </w:t>
            </w:r>
            <w:r w:rsidRPr="00FC171E">
              <w:rPr>
                <w:color w:val="000000"/>
                <w:sz w:val="28"/>
                <w:szCs w:val="28"/>
              </w:rPr>
              <w:t>и Пуассона–</w:t>
            </w:r>
            <w:proofErr w:type="spellStart"/>
            <w:r w:rsidRPr="00FC171E">
              <w:rPr>
                <w:color w:val="000000"/>
                <w:sz w:val="28"/>
                <w:szCs w:val="28"/>
              </w:rPr>
              <w:t>Катрахова</w:t>
            </w:r>
            <w:proofErr w:type="spellEnd"/>
            <w:r w:rsidR="00492DF9">
              <w:rPr>
                <w:color w:val="000000"/>
                <w:sz w:val="28"/>
                <w:szCs w:val="28"/>
              </w:rPr>
              <w:t>,</w:t>
            </w:r>
            <w:r w:rsidRPr="00FC171E">
              <w:rPr>
                <w:color w:val="000000"/>
                <w:sz w:val="28"/>
                <w:szCs w:val="28"/>
              </w:rPr>
              <w:t xml:space="preserve"> свойства операторов обобщённого сдвига и весовых сферических средних. Во второй части  рассматриваются </w:t>
            </w:r>
            <w:r w:rsidR="00492DF9">
              <w:rPr>
                <w:color w:val="000000"/>
                <w:sz w:val="28"/>
                <w:szCs w:val="28"/>
              </w:rPr>
              <w:t xml:space="preserve">различные </w:t>
            </w:r>
            <w:r w:rsidRPr="00FC171E">
              <w:rPr>
                <w:color w:val="000000"/>
                <w:sz w:val="28"/>
                <w:szCs w:val="28"/>
              </w:rPr>
              <w:t xml:space="preserve">приложения операторов преобразования, а также изучено общее уравнение Эйлера–Пуассона–Дарбу, включая ранее не рассмотренные в литературе случаи особых параметров и начальных условий. Также изложена теория явных представлений для дробных степеней оператора </w:t>
            </w:r>
            <w:r w:rsidRPr="00FC171E">
              <w:rPr>
                <w:color w:val="000000"/>
                <w:sz w:val="28"/>
                <w:szCs w:val="28"/>
              </w:rPr>
              <w:lastRenderedPageBreak/>
              <w:t>Бесселя, кратко намечены их приложения к некоторым</w:t>
            </w:r>
          </w:p>
          <w:p w:rsidR="00FC171E" w:rsidRPr="00FC171E" w:rsidRDefault="00492DF9" w:rsidP="00492DF9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</w:t>
            </w:r>
            <w:r w:rsidR="00FC171E" w:rsidRPr="00FC171E">
              <w:rPr>
                <w:color w:val="000000"/>
                <w:sz w:val="28"/>
                <w:szCs w:val="28"/>
              </w:rPr>
              <w:t>нтегродифференциальным</w:t>
            </w:r>
            <w:proofErr w:type="spellEnd"/>
            <w:r w:rsidR="00FC171E" w:rsidRPr="00FC171E">
              <w:rPr>
                <w:color w:val="000000"/>
                <w:sz w:val="28"/>
                <w:szCs w:val="28"/>
              </w:rPr>
              <w:t xml:space="preserve"> уравнениям дробного порядка.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C171E" w:rsidRPr="00FC171E">
              <w:rPr>
                <w:color w:val="000000"/>
                <w:sz w:val="28"/>
                <w:szCs w:val="28"/>
              </w:rPr>
              <w:t xml:space="preserve">В третьей части </w:t>
            </w:r>
            <w:r>
              <w:rPr>
                <w:color w:val="000000"/>
                <w:sz w:val="28"/>
                <w:szCs w:val="28"/>
              </w:rPr>
              <w:t>книги</w:t>
            </w:r>
            <w:r w:rsidR="00FC171E" w:rsidRPr="00FC171E">
              <w:rPr>
                <w:color w:val="000000"/>
                <w:sz w:val="28"/>
                <w:szCs w:val="28"/>
              </w:rPr>
              <w:t xml:space="preserve"> излагается принадлежащий С.М. Ситнику композиционный метод построения операторов преобразования (</w:t>
            </w:r>
            <w:r w:rsidR="00FC171E" w:rsidRPr="00FC171E">
              <w:rPr>
                <w:color w:val="000000"/>
                <w:sz w:val="28"/>
                <w:szCs w:val="28"/>
                <w:lang w:val="en-US"/>
              </w:rPr>
              <w:t>ITCM</w:t>
            </w:r>
            <w:r w:rsidR="005E4D49">
              <w:rPr>
                <w:color w:val="000000"/>
                <w:sz w:val="28"/>
                <w:szCs w:val="28"/>
              </w:rPr>
              <w:t xml:space="preserve"> </w:t>
            </w:r>
            <w:r w:rsidR="00FC171E" w:rsidRPr="00FC171E">
              <w:rPr>
                <w:color w:val="000000"/>
                <w:sz w:val="28"/>
                <w:szCs w:val="28"/>
              </w:rPr>
              <w:t xml:space="preserve">- </w:t>
            </w:r>
            <w:r w:rsidR="00FC171E" w:rsidRPr="00FC171E">
              <w:rPr>
                <w:color w:val="000000"/>
                <w:sz w:val="28"/>
                <w:szCs w:val="28"/>
                <w:lang w:val="en-US"/>
              </w:rPr>
              <w:t>Integral</w:t>
            </w:r>
            <w:r w:rsidR="00FC171E" w:rsidRPr="00FC171E">
              <w:rPr>
                <w:color w:val="000000"/>
                <w:sz w:val="28"/>
                <w:szCs w:val="28"/>
              </w:rPr>
              <w:t xml:space="preserve"> </w:t>
            </w:r>
            <w:r w:rsidR="00FC171E" w:rsidRPr="00FC171E">
              <w:rPr>
                <w:color w:val="000000"/>
                <w:sz w:val="28"/>
                <w:szCs w:val="28"/>
                <w:lang w:val="en-US"/>
              </w:rPr>
              <w:t>Transforms</w:t>
            </w:r>
            <w:r w:rsidR="00FC171E" w:rsidRPr="00FC171E">
              <w:rPr>
                <w:color w:val="000000"/>
                <w:sz w:val="28"/>
                <w:szCs w:val="28"/>
              </w:rPr>
              <w:t xml:space="preserve"> </w:t>
            </w:r>
            <w:r w:rsidR="00FC171E" w:rsidRPr="00FC171E">
              <w:rPr>
                <w:color w:val="000000"/>
                <w:sz w:val="28"/>
                <w:szCs w:val="28"/>
                <w:lang w:val="en-US"/>
              </w:rPr>
              <w:t>Composition</w:t>
            </w:r>
            <w:r w:rsidR="00FC171E" w:rsidRPr="00FC171E">
              <w:rPr>
                <w:color w:val="000000"/>
                <w:sz w:val="28"/>
                <w:szCs w:val="28"/>
              </w:rPr>
              <w:t xml:space="preserve"> </w:t>
            </w:r>
            <w:r w:rsidR="00FC171E" w:rsidRPr="00FC171E">
              <w:rPr>
                <w:color w:val="000000"/>
                <w:sz w:val="28"/>
                <w:szCs w:val="28"/>
                <w:lang w:val="en-US"/>
              </w:rPr>
              <w:t>Method</w:t>
            </w:r>
            <w:r w:rsidR="00FC171E" w:rsidRPr="00FC171E">
              <w:rPr>
                <w:color w:val="000000"/>
                <w:sz w:val="28"/>
                <w:szCs w:val="28"/>
              </w:rPr>
              <w:t>). Этим методом получаются по единой схеме все известные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C171E" w:rsidRPr="00FC171E">
              <w:rPr>
                <w:color w:val="000000"/>
                <w:sz w:val="28"/>
                <w:szCs w:val="28"/>
              </w:rPr>
              <w:t>ранее в явном виде операторы преобразования, а также построены многочисленные новые классы операторов преобразования. Рассмотрены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C171E" w:rsidRPr="00FC171E">
              <w:rPr>
                <w:color w:val="000000"/>
                <w:sz w:val="28"/>
                <w:szCs w:val="28"/>
              </w:rPr>
              <w:t>приложения композиционного метода к решению некоторых классов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C171E" w:rsidRPr="00FC171E">
              <w:rPr>
                <w:color w:val="000000"/>
                <w:sz w:val="28"/>
                <w:szCs w:val="28"/>
              </w:rPr>
              <w:t>интегродифференциальных</w:t>
            </w:r>
            <w:proofErr w:type="spellEnd"/>
            <w:r w:rsidR="00FC171E" w:rsidRPr="00FC171E">
              <w:rPr>
                <w:color w:val="000000"/>
                <w:sz w:val="28"/>
                <w:szCs w:val="28"/>
              </w:rPr>
              <w:t xml:space="preserve"> уравнений. В этой части также изложены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C171E" w:rsidRPr="00FC171E">
              <w:rPr>
                <w:color w:val="000000"/>
                <w:sz w:val="28"/>
                <w:szCs w:val="28"/>
              </w:rPr>
              <w:t>результаты для дифференциальных операторов Бесселя, возмущённых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C171E" w:rsidRPr="00FC171E">
              <w:rPr>
                <w:color w:val="000000"/>
                <w:sz w:val="28"/>
                <w:szCs w:val="28"/>
              </w:rPr>
              <w:t>потенциалами достаточно общего вида.</w:t>
            </w:r>
          </w:p>
          <w:p w:rsidR="00FC171E" w:rsidRPr="00FC171E" w:rsidRDefault="00FC171E" w:rsidP="00FC171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FC171E">
              <w:rPr>
                <w:color w:val="000000"/>
                <w:sz w:val="28"/>
                <w:szCs w:val="28"/>
              </w:rPr>
              <w:t xml:space="preserve">В опубликованной  в 2020 г. издательством </w:t>
            </w:r>
            <w:r w:rsidRPr="00FC171E">
              <w:rPr>
                <w:color w:val="000000"/>
                <w:sz w:val="28"/>
                <w:szCs w:val="28"/>
                <w:lang w:val="en-US"/>
              </w:rPr>
              <w:t>Elsevier</w:t>
            </w:r>
            <w:r w:rsidRPr="00FC171E">
              <w:rPr>
                <w:color w:val="000000"/>
                <w:sz w:val="28"/>
                <w:szCs w:val="28"/>
              </w:rPr>
              <w:t xml:space="preserve"> в основанной Р.</w:t>
            </w:r>
            <w:r w:rsidR="00492DF9">
              <w:rPr>
                <w:color w:val="000000"/>
                <w:sz w:val="28"/>
                <w:szCs w:val="28"/>
              </w:rPr>
              <w:t xml:space="preserve"> </w:t>
            </w:r>
            <w:r w:rsidRPr="00FC171E">
              <w:rPr>
                <w:color w:val="000000"/>
                <w:sz w:val="28"/>
                <w:szCs w:val="28"/>
              </w:rPr>
              <w:t xml:space="preserve">Беллманом престижной серии </w:t>
            </w:r>
            <w:r w:rsidR="00492DF9">
              <w:rPr>
                <w:color w:val="000000"/>
                <w:sz w:val="28"/>
                <w:szCs w:val="28"/>
              </w:rPr>
              <w:t xml:space="preserve"> </w:t>
            </w:r>
            <w:r w:rsidRPr="00FC171E">
              <w:rPr>
                <w:color w:val="000000"/>
                <w:sz w:val="28"/>
                <w:szCs w:val="28"/>
                <w:lang w:val="en-US"/>
              </w:rPr>
              <w:t>Mathematics</w:t>
            </w:r>
            <w:r w:rsidRPr="00FC171E">
              <w:rPr>
                <w:color w:val="000000"/>
                <w:sz w:val="28"/>
                <w:szCs w:val="28"/>
              </w:rPr>
              <w:t xml:space="preserve"> </w:t>
            </w:r>
            <w:r w:rsidRPr="00FC171E">
              <w:rPr>
                <w:color w:val="000000"/>
                <w:sz w:val="28"/>
                <w:szCs w:val="28"/>
                <w:lang w:val="en-US"/>
              </w:rPr>
              <w:t>in</w:t>
            </w:r>
            <w:r w:rsidRPr="00FC171E">
              <w:rPr>
                <w:color w:val="000000"/>
                <w:sz w:val="28"/>
                <w:szCs w:val="28"/>
              </w:rPr>
              <w:t xml:space="preserve"> </w:t>
            </w:r>
            <w:r w:rsidRPr="00FC171E">
              <w:rPr>
                <w:color w:val="000000"/>
                <w:sz w:val="28"/>
                <w:szCs w:val="28"/>
                <w:lang w:val="en-US"/>
              </w:rPr>
              <w:t>Science</w:t>
            </w:r>
            <w:r w:rsidRPr="00FC171E">
              <w:rPr>
                <w:color w:val="000000"/>
                <w:sz w:val="28"/>
                <w:szCs w:val="28"/>
              </w:rPr>
              <w:t xml:space="preserve"> </w:t>
            </w:r>
            <w:r w:rsidRPr="00FC171E">
              <w:rPr>
                <w:color w:val="000000"/>
                <w:sz w:val="28"/>
                <w:szCs w:val="28"/>
                <w:lang w:val="en-US"/>
              </w:rPr>
              <w:t>and</w:t>
            </w:r>
            <w:r w:rsidRPr="00FC171E">
              <w:rPr>
                <w:color w:val="000000"/>
                <w:sz w:val="28"/>
                <w:szCs w:val="28"/>
              </w:rPr>
              <w:t xml:space="preserve"> </w:t>
            </w:r>
            <w:r w:rsidRPr="00FC171E">
              <w:rPr>
                <w:color w:val="000000"/>
                <w:sz w:val="28"/>
                <w:szCs w:val="28"/>
                <w:lang w:val="en-US"/>
              </w:rPr>
              <w:t>Engineering</w:t>
            </w:r>
            <w:r w:rsidRPr="00FC171E">
              <w:rPr>
                <w:color w:val="000000"/>
                <w:sz w:val="28"/>
                <w:szCs w:val="28"/>
              </w:rPr>
              <w:t xml:space="preserve">  монографии Э.Л. Шишкиной и С.М. Ситника [4] изложены на английском языке для широкой международной профессиональной аудитории основные вопросы современной теории операторов преобразования и их приложений. Существенную часть этой книги занимают результаты Э.Л. Шишкиной по теории обобщённых потенциалов и их приложениям к дифференциальным уравнениям с особенностями.</w:t>
            </w:r>
          </w:p>
          <w:p w:rsidR="00FC171E" w:rsidRPr="00FC171E" w:rsidRDefault="00FC171E" w:rsidP="00FC171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FC171E">
              <w:rPr>
                <w:color w:val="000000"/>
                <w:sz w:val="28"/>
                <w:szCs w:val="28"/>
              </w:rPr>
              <w:t xml:space="preserve">Также в 2020 г. в издательстве </w:t>
            </w:r>
            <w:r w:rsidRPr="00FC171E">
              <w:rPr>
                <w:color w:val="000000"/>
                <w:sz w:val="28"/>
                <w:szCs w:val="28"/>
                <w:lang w:val="en-US"/>
              </w:rPr>
              <w:t>Springer</w:t>
            </w:r>
            <w:r w:rsidRPr="00FC171E">
              <w:rPr>
                <w:color w:val="000000"/>
                <w:sz w:val="28"/>
                <w:szCs w:val="28"/>
              </w:rPr>
              <w:t xml:space="preserve"> в серии </w:t>
            </w:r>
            <w:r w:rsidRPr="00FC171E">
              <w:rPr>
                <w:color w:val="000000"/>
                <w:sz w:val="28"/>
                <w:szCs w:val="28"/>
                <w:lang w:val="en-US"/>
              </w:rPr>
              <w:t>Trends</w:t>
            </w:r>
            <w:r w:rsidRPr="00FC171E">
              <w:rPr>
                <w:color w:val="000000"/>
                <w:sz w:val="28"/>
                <w:szCs w:val="28"/>
              </w:rPr>
              <w:t xml:space="preserve"> </w:t>
            </w:r>
            <w:r w:rsidRPr="00FC171E">
              <w:rPr>
                <w:color w:val="000000"/>
                <w:sz w:val="28"/>
                <w:szCs w:val="28"/>
                <w:lang w:val="en-US"/>
              </w:rPr>
              <w:t>in</w:t>
            </w:r>
            <w:r w:rsidRPr="00FC171E">
              <w:rPr>
                <w:color w:val="000000"/>
                <w:sz w:val="28"/>
                <w:szCs w:val="28"/>
              </w:rPr>
              <w:t xml:space="preserve"> </w:t>
            </w:r>
            <w:r w:rsidRPr="00FC171E">
              <w:rPr>
                <w:color w:val="000000"/>
                <w:sz w:val="28"/>
                <w:szCs w:val="28"/>
                <w:lang w:val="en-US"/>
              </w:rPr>
              <w:t>Mathematics</w:t>
            </w:r>
            <w:r w:rsidRPr="00FC171E">
              <w:rPr>
                <w:color w:val="000000"/>
                <w:sz w:val="28"/>
                <w:szCs w:val="28"/>
              </w:rPr>
              <w:t xml:space="preserve"> был опубликован сборник работ [5]</w:t>
            </w:r>
            <w:r w:rsidR="00492DF9">
              <w:rPr>
                <w:color w:val="000000"/>
                <w:sz w:val="28"/>
                <w:szCs w:val="28"/>
              </w:rPr>
              <w:t xml:space="preserve"> </w:t>
            </w:r>
            <w:r w:rsidRPr="00FC171E">
              <w:rPr>
                <w:color w:val="000000"/>
                <w:sz w:val="28"/>
                <w:szCs w:val="28"/>
              </w:rPr>
              <w:t xml:space="preserve">под редакцией В.В. Кравченко и С.М. Ситника по современной теории операторов преобразования. </w:t>
            </w:r>
            <w:proofErr w:type="gramStart"/>
            <w:r w:rsidRPr="00FC171E">
              <w:rPr>
                <w:color w:val="000000"/>
                <w:sz w:val="28"/>
                <w:szCs w:val="28"/>
              </w:rPr>
              <w:t xml:space="preserve">В сборник вошли работы </w:t>
            </w:r>
            <w:r w:rsidR="00492DF9">
              <w:rPr>
                <w:color w:val="000000"/>
                <w:sz w:val="28"/>
                <w:szCs w:val="28"/>
              </w:rPr>
              <w:t xml:space="preserve">многих </w:t>
            </w:r>
            <w:proofErr w:type="spellStart"/>
            <w:r w:rsidR="00492DF9">
              <w:rPr>
                <w:color w:val="000000"/>
                <w:sz w:val="28"/>
                <w:szCs w:val="28"/>
              </w:rPr>
              <w:t>изветных</w:t>
            </w:r>
            <w:proofErr w:type="spellEnd"/>
            <w:r w:rsidRPr="00FC171E">
              <w:rPr>
                <w:color w:val="000000"/>
                <w:sz w:val="28"/>
                <w:szCs w:val="28"/>
              </w:rPr>
              <w:t xml:space="preserve"> математиков </w:t>
            </w:r>
            <w:r w:rsidR="00492DF9">
              <w:rPr>
                <w:color w:val="000000"/>
                <w:sz w:val="28"/>
                <w:szCs w:val="28"/>
              </w:rPr>
              <w:t>из России, США, Сербии, Хорватии, Узбекистана, Вьетнама, Израиля, Польши, Туниса, Германии, Мексики.</w:t>
            </w:r>
            <w:proofErr w:type="gramEnd"/>
            <w:r w:rsidR="00492DF9">
              <w:rPr>
                <w:color w:val="000000"/>
                <w:sz w:val="28"/>
                <w:szCs w:val="28"/>
              </w:rPr>
              <w:t xml:space="preserve"> </w:t>
            </w:r>
            <w:r w:rsidRPr="00FC171E">
              <w:rPr>
                <w:color w:val="000000"/>
                <w:sz w:val="28"/>
                <w:szCs w:val="28"/>
              </w:rPr>
              <w:t>В этом сборнике отражён весь спектр задач современной теории операторов преобразования и их многочисленных приложений.</w:t>
            </w:r>
          </w:p>
          <w:p w:rsidR="00FC171E" w:rsidRPr="00FC171E" w:rsidRDefault="00FC171E" w:rsidP="00FC171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FC171E">
              <w:rPr>
                <w:color w:val="000000"/>
                <w:sz w:val="28"/>
                <w:szCs w:val="28"/>
              </w:rPr>
              <w:t xml:space="preserve">В 2020 г. в издательстве </w:t>
            </w:r>
            <w:r w:rsidRPr="00FC171E">
              <w:rPr>
                <w:color w:val="000000"/>
                <w:sz w:val="28"/>
                <w:szCs w:val="28"/>
                <w:lang w:val="en-US"/>
              </w:rPr>
              <w:t>Springer</w:t>
            </w:r>
            <w:r w:rsidRPr="00FC171E">
              <w:rPr>
                <w:color w:val="000000"/>
                <w:sz w:val="28"/>
                <w:szCs w:val="28"/>
              </w:rPr>
              <w:t xml:space="preserve"> опубликована монография </w:t>
            </w:r>
            <w:r w:rsidRPr="00FC171E">
              <w:rPr>
                <w:color w:val="000000"/>
                <w:sz w:val="28"/>
                <w:szCs w:val="28"/>
              </w:rPr>
              <w:lastRenderedPageBreak/>
              <w:t xml:space="preserve">В.В. Кравченко [6]. В этой монографии изложены новые подходы к решению прямых и обратных спектральных задач для </w:t>
            </w:r>
            <w:r w:rsidR="005E4D49">
              <w:rPr>
                <w:color w:val="000000"/>
                <w:sz w:val="28"/>
                <w:szCs w:val="28"/>
              </w:rPr>
              <w:t>уравнения Штурма</w:t>
            </w:r>
            <w:r w:rsidRPr="00FC171E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C171E">
              <w:rPr>
                <w:color w:val="000000"/>
                <w:sz w:val="28"/>
                <w:szCs w:val="28"/>
              </w:rPr>
              <w:t>Лиувилля</w:t>
            </w:r>
            <w:proofErr w:type="spellEnd"/>
            <w:r w:rsidRPr="00FC171E">
              <w:rPr>
                <w:color w:val="000000"/>
                <w:sz w:val="28"/>
                <w:szCs w:val="28"/>
              </w:rPr>
              <w:t xml:space="preserve"> на полуоси и оси. На основе предложенных методов разработаны эффективные численные методы для решения этих задач, которые во многом превосходят методы, известные ранее. Методы решения одномерных обратных задач и обратных задач рассеяния традиционно тесно связаны с теорией операторов преобразования и во многом основаны на результатах этой теории.</w:t>
            </w:r>
          </w:p>
          <w:p w:rsidR="00FC171E" w:rsidRPr="00FC171E" w:rsidRDefault="00FC171E" w:rsidP="00FC171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FC171E">
              <w:rPr>
                <w:color w:val="000000"/>
                <w:sz w:val="28"/>
                <w:szCs w:val="28"/>
              </w:rPr>
              <w:t xml:space="preserve">Отметим также организованную В.В. Кравченко в октябре 2019 г. в </w:t>
            </w:r>
            <w:proofErr w:type="spellStart"/>
            <w:r w:rsidRPr="00FC171E">
              <w:rPr>
                <w:color w:val="000000"/>
                <w:sz w:val="28"/>
                <w:szCs w:val="28"/>
              </w:rPr>
              <w:t>Кэретаро</w:t>
            </w:r>
            <w:proofErr w:type="spellEnd"/>
            <w:r w:rsidRPr="00FC171E">
              <w:rPr>
                <w:color w:val="000000"/>
                <w:sz w:val="28"/>
                <w:szCs w:val="28"/>
              </w:rPr>
              <w:t xml:space="preserve">, Мексика, </w:t>
            </w:r>
            <w:r w:rsidRPr="00FC171E">
              <w:rPr>
                <w:color w:val="000000"/>
                <w:sz w:val="28"/>
                <w:szCs w:val="28"/>
                <w:lang w:val="en-US"/>
              </w:rPr>
              <w:t>CINVESTAV</w:t>
            </w:r>
            <w:r w:rsidRPr="00FC171E">
              <w:rPr>
                <w:color w:val="000000"/>
                <w:sz w:val="28"/>
                <w:szCs w:val="28"/>
              </w:rPr>
              <w:t>,  первую специализированную конференцию по теории операторов преобразования [7]</w:t>
            </w:r>
            <w:r w:rsidR="005E4D49">
              <w:rPr>
                <w:color w:val="000000"/>
                <w:sz w:val="28"/>
                <w:szCs w:val="28"/>
              </w:rPr>
              <w:t>, получившую сладко звучащее по</w:t>
            </w:r>
            <w:r w:rsidRPr="00FC171E">
              <w:rPr>
                <w:color w:val="000000"/>
                <w:sz w:val="28"/>
                <w:szCs w:val="28"/>
              </w:rPr>
              <w:t xml:space="preserve">-русски название </w:t>
            </w:r>
            <w:r w:rsidRPr="00FC171E">
              <w:rPr>
                <w:color w:val="000000"/>
                <w:sz w:val="28"/>
                <w:szCs w:val="28"/>
                <w:lang w:val="en-US"/>
              </w:rPr>
              <w:t>TORT</w:t>
            </w:r>
            <w:r w:rsidRPr="00FC171E">
              <w:rPr>
                <w:color w:val="000000"/>
                <w:sz w:val="28"/>
                <w:szCs w:val="28"/>
              </w:rPr>
              <w:t xml:space="preserve"> (</w:t>
            </w:r>
            <w:r w:rsidRPr="00FC171E">
              <w:rPr>
                <w:color w:val="000000"/>
                <w:sz w:val="28"/>
                <w:szCs w:val="28"/>
                <w:lang w:val="en-US"/>
              </w:rPr>
              <w:t>Transmutation</w:t>
            </w:r>
            <w:r w:rsidRPr="00FC171E">
              <w:rPr>
                <w:color w:val="000000"/>
                <w:sz w:val="28"/>
                <w:szCs w:val="28"/>
              </w:rPr>
              <w:t xml:space="preserve"> </w:t>
            </w:r>
            <w:r w:rsidRPr="00FC171E">
              <w:rPr>
                <w:color w:val="000000"/>
                <w:sz w:val="28"/>
                <w:szCs w:val="28"/>
                <w:lang w:val="en-US"/>
              </w:rPr>
              <w:t>Operators</w:t>
            </w:r>
            <w:r w:rsidRPr="00FC171E">
              <w:rPr>
                <w:color w:val="000000"/>
                <w:sz w:val="28"/>
                <w:szCs w:val="28"/>
              </w:rPr>
              <w:t xml:space="preserve"> </w:t>
            </w:r>
            <w:r w:rsidRPr="00FC171E">
              <w:rPr>
                <w:color w:val="000000"/>
                <w:sz w:val="28"/>
                <w:szCs w:val="28"/>
                <w:lang w:val="en-US"/>
              </w:rPr>
              <w:t>and</w:t>
            </w:r>
            <w:r w:rsidRPr="00FC171E">
              <w:rPr>
                <w:color w:val="000000"/>
                <w:sz w:val="28"/>
                <w:szCs w:val="28"/>
              </w:rPr>
              <w:t xml:space="preserve"> </w:t>
            </w:r>
            <w:r w:rsidRPr="00FC171E">
              <w:rPr>
                <w:color w:val="000000"/>
                <w:sz w:val="28"/>
                <w:szCs w:val="28"/>
                <w:lang w:val="en-US"/>
              </w:rPr>
              <w:t>Related</w:t>
            </w:r>
            <w:r w:rsidRPr="00FC171E">
              <w:rPr>
                <w:color w:val="000000"/>
                <w:sz w:val="28"/>
                <w:szCs w:val="28"/>
              </w:rPr>
              <w:t xml:space="preserve"> </w:t>
            </w:r>
            <w:r w:rsidRPr="00FC171E">
              <w:rPr>
                <w:color w:val="000000"/>
                <w:sz w:val="28"/>
                <w:szCs w:val="28"/>
                <w:lang w:val="en-US"/>
              </w:rPr>
              <w:t>Topics</w:t>
            </w:r>
            <w:r w:rsidRPr="00FC171E">
              <w:rPr>
                <w:color w:val="000000"/>
                <w:sz w:val="28"/>
                <w:szCs w:val="28"/>
              </w:rPr>
              <w:t>). В конференции приняли участие ряд известных математиков</w:t>
            </w:r>
            <w:r w:rsidR="00492DF9">
              <w:rPr>
                <w:color w:val="000000"/>
                <w:sz w:val="28"/>
                <w:szCs w:val="28"/>
              </w:rPr>
              <w:t>.</w:t>
            </w:r>
          </w:p>
          <w:p w:rsidR="00132C2E" w:rsidRPr="00FC171E" w:rsidRDefault="00FC171E" w:rsidP="00FC171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FC171E">
              <w:rPr>
                <w:color w:val="000000"/>
                <w:sz w:val="28"/>
                <w:szCs w:val="28"/>
              </w:rPr>
              <w:t xml:space="preserve">Таким образом, теория операторов преобразования является живой и активной </w:t>
            </w:r>
            <w:proofErr w:type="gramStart"/>
            <w:r w:rsidRPr="00FC171E">
              <w:rPr>
                <w:color w:val="000000"/>
                <w:sz w:val="28"/>
                <w:szCs w:val="28"/>
              </w:rPr>
              <w:t>ветвью</w:t>
            </w:r>
            <w:proofErr w:type="gramEnd"/>
            <w:r w:rsidRPr="00FC171E">
              <w:rPr>
                <w:color w:val="000000"/>
                <w:sz w:val="28"/>
                <w:szCs w:val="28"/>
              </w:rPr>
              <w:t xml:space="preserve"> как теоретической математики, так и их многочисленных приложений. Операторам преобразования посвящено достаточное число публикаций, в том числе издающихся ведущими мировыми издательствами  монографий и сборников.</w:t>
            </w:r>
          </w:p>
          <w:p w:rsidR="00132C2E" w:rsidRPr="009B2563" w:rsidRDefault="00132C2E" w:rsidP="00132C2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1403FC" w:rsidRPr="009E123F" w:rsidRDefault="001403FC" w:rsidP="00C120E9">
            <w:pPr>
              <w:pStyle w:val="1"/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9E123F">
              <w:rPr>
                <w:b/>
                <w:sz w:val="24"/>
                <w:szCs w:val="24"/>
                <w:lang w:val="ru-RU"/>
              </w:rPr>
              <w:t>СПИСОК ЛИТЕРАТУРЫ</w:t>
            </w:r>
          </w:p>
          <w:p w:rsidR="001403FC" w:rsidRPr="001A4FCA" w:rsidRDefault="001403FC" w:rsidP="00C120E9">
            <w:pPr>
              <w:pStyle w:val="1"/>
              <w:ind w:left="0" w:firstLine="0"/>
              <w:rPr>
                <w:b/>
                <w:sz w:val="28"/>
                <w:szCs w:val="28"/>
                <w:lang w:val="ru-RU"/>
              </w:rPr>
            </w:pPr>
          </w:p>
          <w:p w:rsidR="002F34A0" w:rsidRPr="001A4FCA" w:rsidRDefault="002F34A0" w:rsidP="001A4FCA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A4FCA">
              <w:rPr>
                <w:sz w:val="28"/>
                <w:szCs w:val="28"/>
                <w:lang w:val="ru-RU"/>
              </w:rPr>
              <w:t>Катрахов</w:t>
            </w:r>
            <w:proofErr w:type="spellEnd"/>
            <w:r w:rsidRPr="001A4FCA">
              <w:rPr>
                <w:sz w:val="28"/>
                <w:szCs w:val="28"/>
                <w:lang w:val="ru-RU"/>
              </w:rPr>
              <w:t xml:space="preserve"> В.В., Ситник С.М. Метод операторов преобразования и краевые задачи для сингулярных эллиптических уравнений // </w:t>
            </w:r>
            <w:r w:rsidR="0007407A" w:rsidRPr="001A4FCA">
              <w:rPr>
                <w:sz w:val="28"/>
                <w:szCs w:val="28"/>
                <w:lang w:val="ru-RU"/>
              </w:rPr>
              <w:t xml:space="preserve"> </w:t>
            </w:r>
            <w:r w:rsidRPr="001A4FCA">
              <w:rPr>
                <w:sz w:val="28"/>
                <w:szCs w:val="28"/>
                <w:lang w:val="ru-RU"/>
              </w:rPr>
              <w:t xml:space="preserve">Современная математика. Фундаментальные направления. Т. 64, № 2. </w:t>
            </w:r>
            <w:r w:rsidR="001A4FCA" w:rsidRPr="001A4FCA">
              <w:rPr>
                <w:sz w:val="28"/>
                <w:szCs w:val="28"/>
                <w:lang w:val="ru-RU"/>
              </w:rPr>
              <w:t xml:space="preserve">– 2018. - </w:t>
            </w:r>
            <w:r w:rsidRPr="001A4FC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1A4FCA" w:rsidRPr="001A4FCA">
              <w:rPr>
                <w:sz w:val="28"/>
                <w:szCs w:val="28"/>
              </w:rPr>
              <w:t>С. 211</w:t>
            </w:r>
            <w:proofErr w:type="gramEnd"/>
            <w:r w:rsidR="001A4FCA" w:rsidRPr="001A4FCA">
              <w:rPr>
                <w:sz w:val="28"/>
                <w:szCs w:val="28"/>
              </w:rPr>
              <w:t>-426.</w:t>
            </w:r>
          </w:p>
          <w:p w:rsidR="001A4FCA" w:rsidRPr="001A4FCA" w:rsidRDefault="001A4FCA" w:rsidP="001A4FCA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1A4FCA">
              <w:rPr>
                <w:sz w:val="28"/>
                <w:szCs w:val="28"/>
                <w:lang w:val="ru-RU"/>
              </w:rPr>
              <w:t xml:space="preserve">Шишкина Э.Л. Общее уравнение Эйлера—Пуассона—Дарбу и гиперболические </w:t>
            </w:r>
            <w:r w:rsidRPr="001A4FCA">
              <w:rPr>
                <w:sz w:val="28"/>
                <w:szCs w:val="28"/>
              </w:rPr>
              <w:t>B</w:t>
            </w:r>
            <w:r w:rsidRPr="001A4FCA">
              <w:rPr>
                <w:sz w:val="28"/>
                <w:szCs w:val="28"/>
                <w:lang w:val="ru-RU"/>
              </w:rPr>
              <w:t xml:space="preserve">--потенциалы // Современная </w:t>
            </w:r>
            <w:r w:rsidRPr="001A4FCA">
              <w:rPr>
                <w:sz w:val="28"/>
                <w:szCs w:val="28"/>
                <w:lang w:val="ru-RU"/>
              </w:rPr>
              <w:lastRenderedPageBreak/>
              <w:t xml:space="preserve">математика. </w:t>
            </w:r>
            <w:r w:rsidRPr="001A4FCA">
              <w:rPr>
                <w:sz w:val="28"/>
                <w:szCs w:val="28"/>
              </w:rPr>
              <w:t xml:space="preserve">Фундаментальные направления.  </w:t>
            </w:r>
            <w:r w:rsidRPr="001A4FCA">
              <w:rPr>
                <w:sz w:val="28"/>
                <w:szCs w:val="28"/>
                <w:lang w:val="ru-RU"/>
              </w:rPr>
              <w:t xml:space="preserve">Уравнения в частных производных. Т. 65, № 2. - </w:t>
            </w:r>
            <w:r w:rsidRPr="001A4FCA">
              <w:rPr>
                <w:sz w:val="28"/>
                <w:szCs w:val="28"/>
              </w:rPr>
              <w:t>2019.</w:t>
            </w:r>
            <w:r w:rsidRPr="001A4FCA">
              <w:rPr>
                <w:sz w:val="28"/>
                <w:szCs w:val="28"/>
                <w:lang w:val="ru-RU"/>
              </w:rPr>
              <w:t xml:space="preserve"> - </w:t>
            </w:r>
            <w:r w:rsidRPr="001A4FCA">
              <w:rPr>
                <w:sz w:val="28"/>
                <w:szCs w:val="28"/>
              </w:rPr>
              <w:t xml:space="preserve"> </w:t>
            </w:r>
            <w:proofErr w:type="gramStart"/>
            <w:r w:rsidRPr="001A4FCA">
              <w:rPr>
                <w:sz w:val="28"/>
                <w:szCs w:val="28"/>
              </w:rPr>
              <w:t>С. 157</w:t>
            </w:r>
            <w:proofErr w:type="gramEnd"/>
            <w:r w:rsidRPr="001A4FCA">
              <w:rPr>
                <w:sz w:val="28"/>
                <w:szCs w:val="28"/>
              </w:rPr>
              <w:t>-338.</w:t>
            </w:r>
          </w:p>
          <w:p w:rsidR="002F34A0" w:rsidRPr="00FC171E" w:rsidRDefault="001A4FCA" w:rsidP="00FC171E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C171E">
              <w:rPr>
                <w:sz w:val="28"/>
                <w:szCs w:val="28"/>
                <w:lang w:val="ru-RU"/>
              </w:rPr>
              <w:t xml:space="preserve">Ситник С.М., Шишкина Э.Л. Метод операторов преобразования для дифференциальных уравнений с операторами Бесселя. М.: </w:t>
            </w:r>
            <w:proofErr w:type="spellStart"/>
            <w:r w:rsidRPr="00FC171E">
              <w:rPr>
                <w:sz w:val="28"/>
                <w:szCs w:val="28"/>
                <w:lang w:val="ru-RU"/>
              </w:rPr>
              <w:t>Физматлит</w:t>
            </w:r>
            <w:proofErr w:type="spellEnd"/>
            <w:r w:rsidRPr="00FC171E">
              <w:rPr>
                <w:sz w:val="28"/>
                <w:szCs w:val="28"/>
                <w:lang w:val="ru-RU"/>
              </w:rPr>
              <w:t>, 2019. - 246 С.</w:t>
            </w:r>
            <w:r w:rsidR="0007407A" w:rsidRPr="00FC171E">
              <w:rPr>
                <w:sz w:val="28"/>
                <w:szCs w:val="28"/>
                <w:lang w:val="ru-RU"/>
              </w:rPr>
              <w:t xml:space="preserve"> </w:t>
            </w:r>
          </w:p>
          <w:p w:rsidR="001A4FCA" w:rsidRPr="00FC171E" w:rsidRDefault="001A4FCA" w:rsidP="00FC171E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C171E">
              <w:rPr>
                <w:sz w:val="28"/>
                <w:szCs w:val="28"/>
              </w:rPr>
              <w:t>Shishkina</w:t>
            </w:r>
            <w:proofErr w:type="spellEnd"/>
            <w:r w:rsidRPr="00FC171E">
              <w:rPr>
                <w:sz w:val="28"/>
                <w:szCs w:val="28"/>
              </w:rPr>
              <w:t xml:space="preserve"> E.L., </w:t>
            </w:r>
            <w:proofErr w:type="spellStart"/>
            <w:r w:rsidRPr="00FC171E">
              <w:rPr>
                <w:sz w:val="28"/>
                <w:szCs w:val="28"/>
              </w:rPr>
              <w:t>Sitnik</w:t>
            </w:r>
            <w:proofErr w:type="spellEnd"/>
            <w:r w:rsidRPr="00FC171E">
              <w:rPr>
                <w:sz w:val="28"/>
                <w:szCs w:val="28"/>
              </w:rPr>
              <w:t xml:space="preserve"> S.M. Transmutations, Singular and Fractional Differential Equations with Applications to Mathematical Physics. In the Series: Mathematics in Science and Engineering. Elsevier, Academic Press, 2020. - 592 pp.</w:t>
            </w:r>
          </w:p>
          <w:p w:rsidR="001A4FCA" w:rsidRPr="00FC171E" w:rsidRDefault="001A4FCA" w:rsidP="00FC171E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C171E">
              <w:rPr>
                <w:sz w:val="28"/>
                <w:szCs w:val="28"/>
              </w:rPr>
              <w:t xml:space="preserve">Ed. V.V. </w:t>
            </w:r>
            <w:proofErr w:type="spellStart"/>
            <w:r w:rsidRPr="00FC171E">
              <w:rPr>
                <w:sz w:val="28"/>
                <w:szCs w:val="28"/>
              </w:rPr>
              <w:t>Kravchenko</w:t>
            </w:r>
            <w:proofErr w:type="spellEnd"/>
            <w:r w:rsidRPr="00FC171E">
              <w:rPr>
                <w:sz w:val="28"/>
                <w:szCs w:val="28"/>
              </w:rPr>
              <w:t xml:space="preserve">, S.M. </w:t>
            </w:r>
            <w:proofErr w:type="spellStart"/>
            <w:r w:rsidRPr="00FC171E">
              <w:rPr>
                <w:sz w:val="28"/>
                <w:szCs w:val="28"/>
              </w:rPr>
              <w:t>Sitnik</w:t>
            </w:r>
            <w:proofErr w:type="spellEnd"/>
            <w:r w:rsidRPr="00FC171E">
              <w:rPr>
                <w:sz w:val="28"/>
                <w:szCs w:val="28"/>
              </w:rPr>
              <w:t xml:space="preserve">. Transmutation Operators and Applications. In the Series: Trends in Mathematics.  Springer, </w:t>
            </w:r>
            <w:proofErr w:type="spellStart"/>
            <w:r w:rsidRPr="00FC171E">
              <w:rPr>
                <w:sz w:val="28"/>
                <w:szCs w:val="28"/>
              </w:rPr>
              <w:t>Birkhauser</w:t>
            </w:r>
            <w:proofErr w:type="spellEnd"/>
            <w:r w:rsidRPr="00FC171E">
              <w:rPr>
                <w:sz w:val="28"/>
                <w:szCs w:val="28"/>
              </w:rPr>
              <w:t>, 2020. -  XVII, 686 pp.</w:t>
            </w:r>
          </w:p>
          <w:p w:rsidR="001A4FCA" w:rsidRDefault="001A4FCA" w:rsidP="001A4FCA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spacing w:line="360" w:lineRule="auto"/>
              <w:contextualSpacing/>
              <w:rPr>
                <w:szCs w:val="28"/>
                <w:lang w:val="en-US"/>
              </w:rPr>
            </w:pPr>
            <w:proofErr w:type="spellStart"/>
            <w:r w:rsidRPr="001A4FCA">
              <w:rPr>
                <w:szCs w:val="28"/>
                <w:lang w:val="en-US"/>
              </w:rPr>
              <w:t>Kravchenko</w:t>
            </w:r>
            <w:proofErr w:type="spellEnd"/>
            <w:r w:rsidR="005E4D49">
              <w:rPr>
                <w:szCs w:val="28"/>
                <w:lang w:val="en-US"/>
              </w:rPr>
              <w:t xml:space="preserve"> V.V. Forward and Inverse Sturm</w:t>
            </w:r>
            <w:r w:rsidRPr="001A4FCA">
              <w:rPr>
                <w:szCs w:val="28"/>
                <w:lang w:val="en-US"/>
              </w:rPr>
              <w:t>-</w:t>
            </w:r>
            <w:proofErr w:type="spellStart"/>
            <w:r w:rsidRPr="001A4FCA">
              <w:rPr>
                <w:szCs w:val="28"/>
                <w:lang w:val="en-US"/>
              </w:rPr>
              <w:t>Liouville</w:t>
            </w:r>
            <w:proofErr w:type="spellEnd"/>
            <w:r w:rsidRPr="001A4FCA">
              <w:rPr>
                <w:szCs w:val="28"/>
                <w:lang w:val="en-US"/>
              </w:rPr>
              <w:t xml:space="preserve"> Problems: A Method of Solution. In the Series:  Frontiers in Mathematics. Springer, 2020.</w:t>
            </w:r>
            <w:r>
              <w:rPr>
                <w:szCs w:val="28"/>
                <w:lang w:val="en-US"/>
              </w:rPr>
              <w:t xml:space="preserve"> -</w:t>
            </w:r>
            <w:r w:rsidRPr="001A4FCA">
              <w:rPr>
                <w:szCs w:val="28"/>
                <w:lang w:val="en-US"/>
              </w:rPr>
              <w:t xml:space="preserve"> 155 pp.</w:t>
            </w:r>
          </w:p>
          <w:p w:rsidR="00FC171E" w:rsidRPr="001A4FCA" w:rsidRDefault="00FC171E" w:rsidP="001A4FCA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spacing w:line="360" w:lineRule="auto"/>
              <w:contextualSpacing/>
              <w:rPr>
                <w:szCs w:val="28"/>
                <w:lang w:val="en-US"/>
              </w:rPr>
            </w:pPr>
            <w:r w:rsidRPr="002F34A0">
              <w:rPr>
                <w:szCs w:val="28"/>
                <w:lang w:val="en-US"/>
              </w:rPr>
              <w:t xml:space="preserve">International Workshop on Transmutation Operators and Related Topics - I. Queretaro, Mexico, CINVESTAV. </w:t>
            </w:r>
            <w:r w:rsidRPr="00FC171E">
              <w:rPr>
                <w:szCs w:val="28"/>
                <w:lang w:val="en-US"/>
              </w:rPr>
              <w:t>2019.</w:t>
            </w:r>
          </w:p>
          <w:p w:rsidR="001403FC" w:rsidRPr="00FC171E" w:rsidRDefault="001403FC" w:rsidP="00C120E9">
            <w:pPr>
              <w:pStyle w:val="1"/>
              <w:ind w:left="0" w:firstLine="426"/>
              <w:jc w:val="both"/>
              <w:rPr>
                <w:sz w:val="24"/>
                <w:szCs w:val="24"/>
              </w:rPr>
            </w:pPr>
          </w:p>
          <w:p w:rsidR="00492DF9" w:rsidRDefault="00492DF9" w:rsidP="00C120E9">
            <w:pPr>
              <w:pStyle w:val="1"/>
              <w:ind w:left="0" w:firstLine="252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92DF9" w:rsidRDefault="00492DF9" w:rsidP="00C120E9">
            <w:pPr>
              <w:pStyle w:val="1"/>
              <w:ind w:left="0" w:firstLine="252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1403FC" w:rsidRPr="00A873FD" w:rsidRDefault="00A873FD" w:rsidP="00C120E9">
            <w:pPr>
              <w:pStyle w:val="1"/>
              <w:ind w:left="0" w:firstLine="25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Ситник Сергей Михайлович</w:t>
            </w:r>
          </w:p>
          <w:p w:rsidR="00A873FD" w:rsidRDefault="00A873FD" w:rsidP="00C120E9">
            <w:pPr>
              <w:pStyle w:val="1"/>
              <w:ind w:left="0" w:firstLine="25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Белгородский государственный национальный</w:t>
            </w:r>
          </w:p>
          <w:p w:rsidR="001403FC" w:rsidRPr="009E123F" w:rsidRDefault="00A873FD" w:rsidP="00C120E9">
            <w:pPr>
              <w:pStyle w:val="1"/>
              <w:ind w:left="0" w:firstLine="25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исследовательский университет «</w:t>
            </w:r>
            <w:proofErr w:type="spellStart"/>
            <w:r>
              <w:rPr>
                <w:sz w:val="24"/>
                <w:szCs w:val="24"/>
                <w:lang w:val="ru-RU"/>
              </w:rPr>
              <w:t>БелГУ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  <w:r w:rsidR="001403FC" w:rsidRPr="009E123F">
              <w:rPr>
                <w:sz w:val="24"/>
                <w:szCs w:val="24"/>
                <w:lang w:val="ru-RU"/>
              </w:rPr>
              <w:t xml:space="preserve">, г. </w:t>
            </w:r>
            <w:r>
              <w:rPr>
                <w:sz w:val="24"/>
                <w:szCs w:val="24"/>
                <w:lang w:val="ru-RU"/>
              </w:rPr>
              <w:t>Белгород</w:t>
            </w:r>
          </w:p>
          <w:p w:rsidR="001403FC" w:rsidRPr="009E123F" w:rsidRDefault="00A873FD" w:rsidP="00C120E9">
            <w:pPr>
              <w:pStyle w:val="1"/>
              <w:ind w:left="0" w:firstLine="25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Д.ф.-м.н.</w:t>
            </w:r>
            <w:r w:rsidR="001403FC" w:rsidRPr="009E123F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профессор</w:t>
            </w:r>
            <w:r w:rsidR="001403FC" w:rsidRPr="009E123F">
              <w:rPr>
                <w:sz w:val="24"/>
                <w:szCs w:val="24"/>
                <w:lang w:val="ru-RU"/>
              </w:rPr>
              <w:t xml:space="preserve"> кафедры «</w:t>
            </w:r>
            <w:r w:rsidR="0007407A">
              <w:rPr>
                <w:sz w:val="24"/>
                <w:szCs w:val="24"/>
                <w:lang w:val="ru-RU"/>
              </w:rPr>
              <w:t>Прикладная математика и компьютерная моделирование</w:t>
            </w:r>
            <w:r w:rsidR="001403FC" w:rsidRPr="009E123F">
              <w:rPr>
                <w:sz w:val="24"/>
                <w:szCs w:val="24"/>
                <w:lang w:val="ru-RU"/>
              </w:rPr>
              <w:t>»</w:t>
            </w:r>
          </w:p>
          <w:p w:rsidR="001403FC" w:rsidRPr="001D5A1B" w:rsidRDefault="001403FC" w:rsidP="00C120E9">
            <w:pPr>
              <w:pStyle w:val="1"/>
              <w:tabs>
                <w:tab w:val="left" w:pos="432"/>
              </w:tabs>
              <w:ind w:left="0" w:firstLine="252"/>
              <w:jc w:val="both"/>
              <w:rPr>
                <w:sz w:val="24"/>
                <w:szCs w:val="24"/>
              </w:rPr>
            </w:pPr>
            <w:r w:rsidRPr="00A873FD">
              <w:rPr>
                <w:sz w:val="24"/>
                <w:szCs w:val="24"/>
                <w:lang w:val="ru-RU"/>
              </w:rPr>
              <w:t>Тел</w:t>
            </w:r>
            <w:r w:rsidRPr="001D5A1B">
              <w:rPr>
                <w:sz w:val="24"/>
                <w:szCs w:val="24"/>
              </w:rPr>
              <w:t>.: +7</w:t>
            </w:r>
            <w:r w:rsidR="00A873FD">
              <w:t xml:space="preserve"> </w:t>
            </w:r>
            <w:r w:rsidR="00A873FD" w:rsidRPr="001D5A1B">
              <w:rPr>
                <w:sz w:val="24"/>
                <w:szCs w:val="24"/>
              </w:rPr>
              <w:t>(4722) 30-12-13</w:t>
            </w:r>
          </w:p>
          <w:p w:rsidR="001403FC" w:rsidRPr="00492DF9" w:rsidRDefault="001403FC" w:rsidP="00A873FD">
            <w:pPr>
              <w:pStyle w:val="1"/>
              <w:ind w:left="0" w:firstLine="252"/>
              <w:jc w:val="left"/>
              <w:rPr>
                <w:sz w:val="24"/>
                <w:szCs w:val="24"/>
              </w:rPr>
            </w:pPr>
            <w:r w:rsidRPr="009E123F">
              <w:rPr>
                <w:sz w:val="24"/>
                <w:szCs w:val="24"/>
              </w:rPr>
              <w:t>E</w:t>
            </w:r>
            <w:r w:rsidRPr="00A873FD">
              <w:rPr>
                <w:sz w:val="24"/>
                <w:szCs w:val="24"/>
              </w:rPr>
              <w:t>-</w:t>
            </w:r>
            <w:r w:rsidRPr="009E123F">
              <w:rPr>
                <w:sz w:val="24"/>
                <w:szCs w:val="24"/>
              </w:rPr>
              <w:t>mail</w:t>
            </w:r>
            <w:r w:rsidRPr="00A873FD">
              <w:rPr>
                <w:sz w:val="24"/>
                <w:szCs w:val="24"/>
              </w:rPr>
              <w:t xml:space="preserve">: </w:t>
            </w:r>
            <w:hyperlink r:id="rId6" w:history="1">
              <w:r w:rsidR="00492DF9" w:rsidRPr="00520E3C">
                <w:rPr>
                  <w:rStyle w:val="a6"/>
                  <w:sz w:val="24"/>
                  <w:szCs w:val="24"/>
                </w:rPr>
                <w:t>sitnik@bsu.edu.ru</w:t>
              </w:r>
            </w:hyperlink>
          </w:p>
          <w:p w:rsidR="00492DF9" w:rsidRPr="005E4D49" w:rsidRDefault="00492DF9" w:rsidP="00A873FD">
            <w:pPr>
              <w:pStyle w:val="1"/>
              <w:ind w:left="0" w:firstLine="252"/>
              <w:jc w:val="left"/>
              <w:rPr>
                <w:sz w:val="24"/>
                <w:szCs w:val="24"/>
              </w:rPr>
            </w:pPr>
          </w:p>
          <w:p w:rsidR="00492DF9" w:rsidRDefault="00492DF9" w:rsidP="005E4D49">
            <w:pPr>
              <w:pStyle w:val="a7"/>
              <w:spacing w:after="0" w:afterAutospacing="0"/>
              <w:ind w:firstLine="25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Шишкина Элина Леонидовна</w:t>
            </w:r>
          </w:p>
          <w:p w:rsidR="00492DF9" w:rsidRDefault="00492DF9" w:rsidP="005E4D49">
            <w:pPr>
              <w:pStyle w:val="a7"/>
              <w:spacing w:before="0" w:beforeAutospacing="0" w:after="0" w:afterAutospacing="0"/>
              <w:ind w:firstLine="252"/>
              <w:jc w:val="both"/>
            </w:pPr>
            <w:r>
              <w:t>Воронежский государственный университет «ВГУ», г. Воронеж</w:t>
            </w:r>
          </w:p>
          <w:p w:rsidR="00492DF9" w:rsidRPr="00492DF9" w:rsidRDefault="00492DF9" w:rsidP="005E4D49">
            <w:pPr>
              <w:pStyle w:val="a7"/>
              <w:spacing w:before="0" w:beforeAutospacing="0" w:after="0" w:afterAutospacing="0"/>
              <w:ind w:firstLine="252"/>
              <w:jc w:val="both"/>
              <w:rPr>
                <w:i/>
              </w:rPr>
            </w:pPr>
            <w:r>
              <w:t>Д.ф.-м.н., профессор кафедры «</w:t>
            </w:r>
            <w:r w:rsidRPr="00492DF9">
              <w:rPr>
                <w:rStyle w:val="a8"/>
                <w:i w:val="0"/>
              </w:rPr>
              <w:t>Математические</w:t>
            </w:r>
            <w:r w:rsidRPr="00492DF9">
              <w:rPr>
                <w:rStyle w:val="st"/>
                <w:i/>
              </w:rPr>
              <w:t xml:space="preserve"> </w:t>
            </w:r>
            <w:r w:rsidRPr="00492DF9">
              <w:rPr>
                <w:rStyle w:val="st"/>
              </w:rPr>
              <w:t>методы</w:t>
            </w:r>
            <w:r w:rsidRPr="00492DF9">
              <w:rPr>
                <w:rStyle w:val="st"/>
                <w:i/>
              </w:rPr>
              <w:t xml:space="preserve"> </w:t>
            </w:r>
            <w:r w:rsidRPr="00492DF9">
              <w:rPr>
                <w:rStyle w:val="a8"/>
                <w:i w:val="0"/>
              </w:rPr>
              <w:t>исследования операций</w:t>
            </w:r>
            <w:r w:rsidRPr="00492DF9">
              <w:rPr>
                <w:i/>
              </w:rPr>
              <w:t>»</w:t>
            </w:r>
          </w:p>
          <w:p w:rsidR="00492DF9" w:rsidRPr="00492DF9" w:rsidRDefault="00492DF9" w:rsidP="005E4D49">
            <w:pPr>
              <w:pStyle w:val="a7"/>
              <w:spacing w:before="0" w:beforeAutospacing="0" w:after="0" w:afterAutospacing="0"/>
              <w:ind w:firstLine="252"/>
              <w:jc w:val="both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 xml:space="preserve">.: </w:t>
            </w:r>
            <w:r w:rsidRPr="00492DF9">
              <w:rPr>
                <w:lang w:val="en-US"/>
              </w:rPr>
              <w:t>+7 (473) 2-208-266</w:t>
            </w:r>
          </w:p>
          <w:p w:rsidR="00492DF9" w:rsidRPr="005E4D49" w:rsidRDefault="00492DF9" w:rsidP="005E4D49">
            <w:pPr>
              <w:pStyle w:val="mrcssattr"/>
              <w:spacing w:before="0" w:beforeAutospacing="0" w:after="0" w:afterAutospacing="0"/>
              <w:rPr>
                <w:lang w:val="en-US"/>
              </w:rPr>
            </w:pPr>
            <w:r w:rsidRPr="005E4D49">
              <w:rPr>
                <w:lang w:val="en-US"/>
              </w:rPr>
              <w:t xml:space="preserve">     </w:t>
            </w:r>
            <w:r w:rsidRPr="00492DF9">
              <w:rPr>
                <w:lang w:val="en-US"/>
              </w:rPr>
              <w:t>E</w:t>
            </w:r>
            <w:r w:rsidRPr="005E4D49">
              <w:rPr>
                <w:lang w:val="en-US"/>
              </w:rPr>
              <w:t>-</w:t>
            </w:r>
            <w:r w:rsidRPr="00492DF9">
              <w:rPr>
                <w:lang w:val="en-US"/>
              </w:rPr>
              <w:t>mail</w:t>
            </w:r>
            <w:r w:rsidRPr="005E4D49">
              <w:rPr>
                <w:lang w:val="en-US"/>
              </w:rPr>
              <w:t xml:space="preserve">: </w:t>
            </w:r>
            <w:hyperlink r:id="rId7" w:history="1">
              <w:r w:rsidRPr="00492DF9">
                <w:rPr>
                  <w:rStyle w:val="a6"/>
                  <w:lang w:val="en-US"/>
                </w:rPr>
                <w:t>ilina</w:t>
              </w:r>
              <w:r w:rsidRPr="005E4D49">
                <w:rPr>
                  <w:rStyle w:val="a6"/>
                  <w:lang w:val="en-US"/>
                </w:rPr>
                <w:t>_</w:t>
              </w:r>
              <w:r w:rsidRPr="00492DF9">
                <w:rPr>
                  <w:rStyle w:val="a6"/>
                  <w:lang w:val="en-US"/>
                </w:rPr>
                <w:t>dico</w:t>
              </w:r>
              <w:r w:rsidRPr="005E4D49">
                <w:rPr>
                  <w:rStyle w:val="a6"/>
                  <w:lang w:val="en-US"/>
                </w:rPr>
                <w:t>@</w:t>
              </w:r>
              <w:r w:rsidRPr="00492DF9">
                <w:rPr>
                  <w:rStyle w:val="a6"/>
                  <w:lang w:val="en-US"/>
                </w:rPr>
                <w:t>mail</w:t>
              </w:r>
              <w:r w:rsidRPr="005E4D49">
                <w:rPr>
                  <w:rStyle w:val="a6"/>
                  <w:lang w:val="en-US"/>
                </w:rPr>
                <w:t>.</w:t>
              </w:r>
              <w:r w:rsidRPr="00492DF9">
                <w:rPr>
                  <w:rStyle w:val="a6"/>
                  <w:lang w:val="en-US"/>
                </w:rPr>
                <w:t>ru</w:t>
              </w:r>
            </w:hyperlink>
          </w:p>
          <w:p w:rsidR="00492DF9" w:rsidRPr="005E4D49" w:rsidRDefault="00492DF9" w:rsidP="00492DF9">
            <w:pPr>
              <w:rPr>
                <w:lang w:val="en-US"/>
              </w:rPr>
            </w:pPr>
            <w:r w:rsidRPr="00492DF9">
              <w:rPr>
                <w:lang w:val="en-US"/>
              </w:rPr>
              <w:t> </w:t>
            </w:r>
          </w:p>
          <w:p w:rsidR="00492DF9" w:rsidRPr="005E4D49" w:rsidRDefault="00492DF9" w:rsidP="00A873FD">
            <w:pPr>
              <w:pStyle w:val="1"/>
              <w:ind w:left="0" w:firstLine="252"/>
              <w:jc w:val="left"/>
              <w:rPr>
                <w:sz w:val="24"/>
                <w:szCs w:val="24"/>
              </w:rPr>
            </w:pPr>
          </w:p>
        </w:tc>
      </w:tr>
    </w:tbl>
    <w:p w:rsidR="008B64B9" w:rsidRPr="005E4D49" w:rsidRDefault="008B64B9">
      <w:pPr>
        <w:rPr>
          <w:lang w:val="en-US"/>
        </w:rPr>
      </w:pPr>
    </w:p>
    <w:sectPr w:rsidR="008B64B9" w:rsidRPr="005E4D49" w:rsidSect="00082B1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RM109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25C"/>
    <w:multiLevelType w:val="hybridMultilevel"/>
    <w:tmpl w:val="B8EA5830"/>
    <w:lvl w:ilvl="0" w:tplc="7EBC81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78256E"/>
    <w:multiLevelType w:val="hybridMultilevel"/>
    <w:tmpl w:val="430A24CE"/>
    <w:lvl w:ilvl="0" w:tplc="3328F22C">
      <w:start w:val="1"/>
      <w:numFmt w:val="decimal"/>
      <w:lvlText w:val="%1."/>
      <w:lvlJc w:val="left"/>
      <w:pPr>
        <w:ind w:left="792" w:hanging="5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FC"/>
    <w:rsid w:val="0007407A"/>
    <w:rsid w:val="00082B1A"/>
    <w:rsid w:val="00132C2E"/>
    <w:rsid w:val="001403FC"/>
    <w:rsid w:val="001A4FCA"/>
    <w:rsid w:val="001D5A1B"/>
    <w:rsid w:val="002F34A0"/>
    <w:rsid w:val="003A3763"/>
    <w:rsid w:val="0041060C"/>
    <w:rsid w:val="004344F4"/>
    <w:rsid w:val="00492DF9"/>
    <w:rsid w:val="005E4D49"/>
    <w:rsid w:val="008B64B9"/>
    <w:rsid w:val="00915D12"/>
    <w:rsid w:val="00A873FD"/>
    <w:rsid w:val="00C056C6"/>
    <w:rsid w:val="00FC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403FC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403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3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56C6"/>
    <w:pPr>
      <w:ind w:left="708" w:firstLine="567"/>
    </w:pPr>
    <w:rPr>
      <w:sz w:val="28"/>
      <w:szCs w:val="20"/>
      <w:lang w:eastAsia="en-US"/>
    </w:rPr>
  </w:style>
  <w:style w:type="character" w:styleId="a6">
    <w:name w:val="Hyperlink"/>
    <w:basedOn w:val="a0"/>
    <w:uiPriority w:val="99"/>
    <w:unhideWhenUsed/>
    <w:rsid w:val="00C056C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92DF9"/>
    <w:pPr>
      <w:spacing w:before="100" w:beforeAutospacing="1" w:after="100" w:afterAutospacing="1"/>
      <w:ind w:firstLine="0"/>
      <w:jc w:val="left"/>
    </w:pPr>
    <w:rPr>
      <w:rFonts w:eastAsiaTheme="minorHAnsi"/>
    </w:rPr>
  </w:style>
  <w:style w:type="paragraph" w:customStyle="1" w:styleId="mrcssattr">
    <w:name w:val="_mr_css_attr"/>
    <w:basedOn w:val="a"/>
    <w:uiPriority w:val="99"/>
    <w:semiHidden/>
    <w:rsid w:val="00492DF9"/>
    <w:pPr>
      <w:spacing w:before="100" w:beforeAutospacing="1" w:after="100" w:afterAutospacing="1"/>
      <w:ind w:firstLine="0"/>
      <w:jc w:val="left"/>
    </w:pPr>
    <w:rPr>
      <w:rFonts w:eastAsiaTheme="minorHAnsi"/>
    </w:rPr>
  </w:style>
  <w:style w:type="character" w:customStyle="1" w:styleId="st">
    <w:name w:val="st"/>
    <w:basedOn w:val="a0"/>
    <w:rsid w:val="00492DF9"/>
  </w:style>
  <w:style w:type="character" w:styleId="a8">
    <w:name w:val="Emphasis"/>
    <w:basedOn w:val="a0"/>
    <w:uiPriority w:val="20"/>
    <w:qFormat/>
    <w:rsid w:val="00492D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403FC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403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3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56C6"/>
    <w:pPr>
      <w:ind w:left="708" w:firstLine="567"/>
    </w:pPr>
    <w:rPr>
      <w:sz w:val="28"/>
      <w:szCs w:val="20"/>
      <w:lang w:eastAsia="en-US"/>
    </w:rPr>
  </w:style>
  <w:style w:type="character" w:styleId="a6">
    <w:name w:val="Hyperlink"/>
    <w:basedOn w:val="a0"/>
    <w:uiPriority w:val="99"/>
    <w:unhideWhenUsed/>
    <w:rsid w:val="00C056C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92DF9"/>
    <w:pPr>
      <w:spacing w:before="100" w:beforeAutospacing="1" w:after="100" w:afterAutospacing="1"/>
      <w:ind w:firstLine="0"/>
      <w:jc w:val="left"/>
    </w:pPr>
    <w:rPr>
      <w:rFonts w:eastAsiaTheme="minorHAnsi"/>
    </w:rPr>
  </w:style>
  <w:style w:type="paragraph" w:customStyle="1" w:styleId="mrcssattr">
    <w:name w:val="_mr_css_attr"/>
    <w:basedOn w:val="a"/>
    <w:uiPriority w:val="99"/>
    <w:semiHidden/>
    <w:rsid w:val="00492DF9"/>
    <w:pPr>
      <w:spacing w:before="100" w:beforeAutospacing="1" w:after="100" w:afterAutospacing="1"/>
      <w:ind w:firstLine="0"/>
      <w:jc w:val="left"/>
    </w:pPr>
    <w:rPr>
      <w:rFonts w:eastAsiaTheme="minorHAnsi"/>
    </w:rPr>
  </w:style>
  <w:style w:type="character" w:customStyle="1" w:styleId="st">
    <w:name w:val="st"/>
    <w:basedOn w:val="a0"/>
    <w:rsid w:val="00492DF9"/>
  </w:style>
  <w:style w:type="character" w:styleId="a8">
    <w:name w:val="Emphasis"/>
    <w:basedOn w:val="a0"/>
    <w:uiPriority w:val="20"/>
    <w:qFormat/>
    <w:rsid w:val="00492D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?To=sitnik@bsu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tnik@bs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Sita</cp:lastModifiedBy>
  <cp:revision>2</cp:revision>
  <dcterms:created xsi:type="dcterms:W3CDTF">2020-08-16T09:27:00Z</dcterms:created>
  <dcterms:modified xsi:type="dcterms:W3CDTF">2020-08-16T09:27:00Z</dcterms:modified>
</cp:coreProperties>
</file>