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0" w:rsidRPr="00BD63B0" w:rsidRDefault="00BD63B0" w:rsidP="00BD63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3B0">
        <w:rPr>
          <w:rFonts w:ascii="Times New Roman" w:hAnsi="Times New Roman" w:cs="Times New Roman"/>
          <w:sz w:val="24"/>
          <w:szCs w:val="24"/>
        </w:rPr>
        <w:t>УДК 00</w:t>
      </w:r>
      <w:r w:rsidR="004B58E1">
        <w:rPr>
          <w:rFonts w:ascii="Times New Roman" w:hAnsi="Times New Roman" w:cs="Times New Roman"/>
          <w:sz w:val="24"/>
          <w:szCs w:val="24"/>
        </w:rPr>
        <w:t>4.94</w:t>
      </w:r>
      <w:r w:rsidRPr="00BD63B0">
        <w:rPr>
          <w:rFonts w:ascii="Times New Roman" w:hAnsi="Times New Roman" w:cs="Times New Roman"/>
          <w:sz w:val="24"/>
          <w:szCs w:val="24"/>
        </w:rPr>
        <w:t xml:space="preserve">; </w:t>
      </w:r>
      <w:r w:rsidR="00ED7A92">
        <w:rPr>
          <w:rFonts w:ascii="Times New Roman" w:hAnsi="Times New Roman" w:cs="Times New Roman"/>
          <w:sz w:val="24"/>
          <w:szCs w:val="24"/>
        </w:rPr>
        <w:t>6</w:t>
      </w:r>
      <w:r w:rsidR="000A1A72">
        <w:rPr>
          <w:rFonts w:ascii="Times New Roman" w:hAnsi="Times New Roman" w:cs="Times New Roman"/>
          <w:sz w:val="24"/>
          <w:szCs w:val="24"/>
        </w:rPr>
        <w:t>58</w:t>
      </w:r>
      <w:r w:rsidRPr="00BD63B0">
        <w:rPr>
          <w:rFonts w:ascii="Times New Roman" w:hAnsi="Times New Roman" w:cs="Times New Roman"/>
          <w:sz w:val="24"/>
          <w:szCs w:val="24"/>
        </w:rPr>
        <w:t>.</w:t>
      </w:r>
      <w:r w:rsidR="000A1A72">
        <w:rPr>
          <w:rFonts w:ascii="Times New Roman" w:hAnsi="Times New Roman" w:cs="Times New Roman"/>
          <w:sz w:val="24"/>
          <w:szCs w:val="24"/>
        </w:rPr>
        <w:t>5</w:t>
      </w:r>
    </w:p>
    <w:p w:rsidR="00A676C1" w:rsidRDefault="00A676C1" w:rsidP="00CB2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3B0" w:rsidRDefault="00BD63B0" w:rsidP="00BD6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9347B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9347B2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095B14">
        <w:rPr>
          <w:rFonts w:ascii="Times New Roman" w:hAnsi="Times New Roman" w:cs="Times New Roman"/>
          <w:sz w:val="24"/>
          <w:szCs w:val="24"/>
        </w:rPr>
        <w:t xml:space="preserve"> А.Г. ЖИХАРЕВ,</w:t>
      </w:r>
      <w:r>
        <w:rPr>
          <w:rFonts w:ascii="Times New Roman" w:hAnsi="Times New Roman" w:cs="Times New Roman"/>
          <w:sz w:val="24"/>
          <w:szCs w:val="24"/>
        </w:rPr>
        <w:t xml:space="preserve"> С.И. МАТОРИН</w:t>
      </w:r>
    </w:p>
    <w:p w:rsidR="00BD63B0" w:rsidRPr="00095B14" w:rsidRDefault="00BD63B0" w:rsidP="00BD6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5B14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9347B2" w:rsidRPr="00095B14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095B14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347B2" w:rsidRPr="00095B14">
        <w:rPr>
          <w:rFonts w:ascii="Times New Roman" w:hAnsi="Times New Roman" w:cs="Times New Roman"/>
          <w:sz w:val="24"/>
          <w:szCs w:val="24"/>
          <w:lang w:val="en-US"/>
        </w:rPr>
        <w:t>UZ</w:t>
      </w:r>
      <w:r w:rsidRPr="00095B14">
        <w:rPr>
          <w:rFonts w:ascii="Times New Roman" w:hAnsi="Times New Roman" w:cs="Times New Roman"/>
          <w:sz w:val="24"/>
          <w:szCs w:val="24"/>
          <w:lang w:val="en-US"/>
        </w:rPr>
        <w:t>OV,</w:t>
      </w:r>
      <w:r w:rsidR="00095B14" w:rsidRPr="00095B14">
        <w:rPr>
          <w:rFonts w:ascii="Times New Roman" w:hAnsi="Times New Roman" w:cs="Times New Roman"/>
          <w:sz w:val="24"/>
          <w:szCs w:val="24"/>
          <w:lang w:val="en-US"/>
        </w:rPr>
        <w:t xml:space="preserve"> A.G. ZHIKHAREV</w:t>
      </w:r>
      <w:r w:rsidR="00095B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5B14" w:rsidRPr="00095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B14">
        <w:rPr>
          <w:rFonts w:ascii="Times New Roman" w:hAnsi="Times New Roman" w:cs="Times New Roman"/>
          <w:sz w:val="24"/>
          <w:szCs w:val="24"/>
          <w:lang w:val="en-US"/>
        </w:rPr>
        <w:t>S.I. MATORIN</w:t>
      </w:r>
    </w:p>
    <w:p w:rsidR="00BD63B0" w:rsidRPr="00095B14" w:rsidRDefault="00BD63B0" w:rsidP="00CB2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D63B0" w:rsidRPr="00BD63B0" w:rsidRDefault="00BD63B0" w:rsidP="00BD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B0">
        <w:rPr>
          <w:rFonts w:ascii="Times New Roman" w:hAnsi="Times New Roman" w:cs="Times New Roman"/>
          <w:b/>
          <w:sz w:val="28"/>
          <w:szCs w:val="28"/>
        </w:rPr>
        <w:t>ПРИМЕНЕНИЕ СИСТЕМНО-ОБЪЕКТНОГО</w:t>
      </w:r>
      <w:r w:rsidR="006610D2">
        <w:rPr>
          <w:rFonts w:ascii="Times New Roman" w:hAnsi="Times New Roman" w:cs="Times New Roman"/>
          <w:b/>
          <w:sz w:val="28"/>
          <w:szCs w:val="28"/>
        </w:rPr>
        <w:t xml:space="preserve"> ИМИТАЦИОННОГО МОДЕЛИРОВАНИЯ</w:t>
      </w:r>
      <w:r w:rsidRPr="00BD63B0">
        <w:rPr>
          <w:rFonts w:ascii="Times New Roman" w:hAnsi="Times New Roman" w:cs="Times New Roman"/>
          <w:b/>
          <w:sz w:val="28"/>
          <w:szCs w:val="28"/>
        </w:rPr>
        <w:t xml:space="preserve"> В СИСТЕМ</w:t>
      </w:r>
      <w:r w:rsidR="009347B2">
        <w:rPr>
          <w:rFonts w:ascii="Times New Roman" w:hAnsi="Times New Roman" w:cs="Times New Roman"/>
          <w:b/>
          <w:sz w:val="28"/>
          <w:szCs w:val="28"/>
        </w:rPr>
        <w:t>Е МЕНЕДЖМЕНТА КАЧЕСТВА</w:t>
      </w:r>
    </w:p>
    <w:p w:rsidR="009347B2" w:rsidRPr="00006824" w:rsidRDefault="006610D2" w:rsidP="00934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10D2">
        <w:rPr>
          <w:rFonts w:ascii="Times New Roman" w:hAnsi="Times New Roman" w:cs="Times New Roman"/>
          <w:b/>
          <w:sz w:val="28"/>
          <w:szCs w:val="28"/>
          <w:lang w:val="en-US"/>
        </w:rPr>
        <w:t>APPLICATION OF SYSTEM-OBJECT IMITATION MODELING IN THE QUALITY MANAGEMENT SYSTEM</w:t>
      </w:r>
    </w:p>
    <w:p w:rsidR="006610D2" w:rsidRPr="00006824" w:rsidRDefault="006610D2" w:rsidP="00934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323" w:rsidRPr="00854323" w:rsidRDefault="00E43E7B" w:rsidP="00E43E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54323">
        <w:rPr>
          <w:rFonts w:ascii="Times New Roman" w:hAnsi="Times New Roman" w:cs="Times New Roman"/>
          <w:i/>
          <w:sz w:val="20"/>
          <w:szCs w:val="24"/>
        </w:rPr>
        <w:t xml:space="preserve">В данной статье авторы рассматривают </w:t>
      </w:r>
      <w:r w:rsidR="00854323">
        <w:rPr>
          <w:rFonts w:ascii="Times New Roman" w:hAnsi="Times New Roman" w:cs="Times New Roman"/>
          <w:i/>
          <w:sz w:val="20"/>
          <w:szCs w:val="24"/>
        </w:rPr>
        <w:t>оригинальный метод имитационного мод</w:t>
      </w:r>
      <w:r w:rsidR="006F75A3">
        <w:rPr>
          <w:rFonts w:ascii="Times New Roman" w:hAnsi="Times New Roman" w:cs="Times New Roman"/>
          <w:i/>
          <w:sz w:val="20"/>
          <w:szCs w:val="24"/>
        </w:rPr>
        <w:t>е</w:t>
      </w:r>
      <w:r w:rsidR="00854323">
        <w:rPr>
          <w:rFonts w:ascii="Times New Roman" w:hAnsi="Times New Roman" w:cs="Times New Roman"/>
          <w:i/>
          <w:sz w:val="20"/>
          <w:szCs w:val="24"/>
        </w:rPr>
        <w:t xml:space="preserve">лирования, основанный на </w:t>
      </w:r>
      <w:r w:rsidR="00854323" w:rsidRPr="00854323">
        <w:rPr>
          <w:rFonts w:ascii="Times New Roman" w:hAnsi="Times New Roman" w:cs="Times New Roman"/>
          <w:i/>
          <w:sz w:val="20"/>
          <w:szCs w:val="24"/>
        </w:rPr>
        <w:t>системно-объектно</w:t>
      </w:r>
      <w:r w:rsidR="006F75A3">
        <w:rPr>
          <w:rFonts w:ascii="Times New Roman" w:hAnsi="Times New Roman" w:cs="Times New Roman"/>
          <w:i/>
          <w:sz w:val="20"/>
          <w:szCs w:val="24"/>
        </w:rPr>
        <w:t>м подходе</w:t>
      </w:r>
      <w:r w:rsidR="00854323" w:rsidRPr="00854323">
        <w:rPr>
          <w:rFonts w:ascii="Times New Roman" w:hAnsi="Times New Roman" w:cs="Times New Roman"/>
          <w:i/>
          <w:sz w:val="20"/>
          <w:szCs w:val="24"/>
        </w:rPr>
        <w:t xml:space="preserve"> «Узел-Функция-Объект</w:t>
      </w:r>
      <w:r w:rsidR="006F75A3">
        <w:rPr>
          <w:rFonts w:ascii="Times New Roman" w:hAnsi="Times New Roman" w:cs="Times New Roman"/>
          <w:i/>
          <w:sz w:val="20"/>
          <w:szCs w:val="24"/>
        </w:rPr>
        <w:t>». Обосновыва</w:t>
      </w:r>
      <w:r w:rsidR="001E25C6">
        <w:rPr>
          <w:rFonts w:ascii="Times New Roman" w:hAnsi="Times New Roman" w:cs="Times New Roman"/>
          <w:i/>
          <w:sz w:val="20"/>
          <w:szCs w:val="24"/>
        </w:rPr>
        <w:t>ют</w:t>
      </w:r>
      <w:r w:rsidR="006F75A3">
        <w:rPr>
          <w:rFonts w:ascii="Times New Roman" w:hAnsi="Times New Roman" w:cs="Times New Roman"/>
          <w:i/>
          <w:sz w:val="20"/>
          <w:szCs w:val="24"/>
        </w:rPr>
        <w:t xml:space="preserve"> его выбор для решения </w:t>
      </w:r>
      <w:proofErr w:type="gramStart"/>
      <w:r w:rsidR="006F75A3">
        <w:rPr>
          <w:rFonts w:ascii="Times New Roman" w:hAnsi="Times New Roman" w:cs="Times New Roman"/>
          <w:i/>
          <w:sz w:val="20"/>
          <w:szCs w:val="24"/>
        </w:rPr>
        <w:t>задачи повышения эффективности функционирования системы менеджмента качества</w:t>
      </w:r>
      <w:proofErr w:type="gramEnd"/>
      <w:r w:rsidR="006F75A3">
        <w:rPr>
          <w:rFonts w:ascii="Times New Roman" w:hAnsi="Times New Roman" w:cs="Times New Roman"/>
          <w:i/>
          <w:sz w:val="20"/>
          <w:szCs w:val="24"/>
        </w:rPr>
        <w:t>. Описывают возможные пути внедрения системно-объектного имитационного моделирования в СМК.</w:t>
      </w:r>
      <w:r w:rsidRPr="00854323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8C224B" w:rsidRPr="006F75A3" w:rsidRDefault="008C224B" w:rsidP="00E43E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F75A3">
        <w:rPr>
          <w:rFonts w:ascii="Times New Roman" w:hAnsi="Times New Roman" w:cs="Times New Roman"/>
          <w:i/>
          <w:sz w:val="20"/>
          <w:szCs w:val="24"/>
        </w:rPr>
        <w:t>Ключевые слова: системно-объектный подход «Узел-Функция-Объект»</w:t>
      </w:r>
      <w:r w:rsidR="00566C8D" w:rsidRPr="006F75A3">
        <w:rPr>
          <w:rFonts w:ascii="Times New Roman" w:hAnsi="Times New Roman" w:cs="Times New Roman"/>
          <w:i/>
          <w:sz w:val="20"/>
          <w:szCs w:val="24"/>
        </w:rPr>
        <w:t>,</w:t>
      </w:r>
      <w:r w:rsidR="006F75A3" w:rsidRPr="006F75A3">
        <w:rPr>
          <w:rFonts w:ascii="Times New Roman" w:hAnsi="Times New Roman" w:cs="Times New Roman"/>
          <w:i/>
          <w:sz w:val="20"/>
          <w:szCs w:val="24"/>
        </w:rPr>
        <w:t xml:space="preserve"> имитационное моделирование, система менеджмента качества</w:t>
      </w:r>
      <w:r w:rsidRPr="006F75A3">
        <w:rPr>
          <w:rFonts w:ascii="Times New Roman" w:hAnsi="Times New Roman" w:cs="Times New Roman"/>
          <w:i/>
          <w:sz w:val="20"/>
          <w:szCs w:val="24"/>
        </w:rPr>
        <w:t xml:space="preserve">. </w:t>
      </w:r>
    </w:p>
    <w:p w:rsidR="00BD63B0" w:rsidRDefault="00BD63B0" w:rsidP="00CB2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39AE" w:rsidRPr="007039AE" w:rsidRDefault="007039AE" w:rsidP="0070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7039AE">
        <w:rPr>
          <w:rFonts w:ascii="Times New Roman" w:hAnsi="Times New Roman" w:cs="Times New Roman"/>
          <w:i/>
          <w:sz w:val="20"/>
          <w:szCs w:val="24"/>
          <w:lang w:val="en-US"/>
        </w:rPr>
        <w:t>In this article, the authors consider the original method of simulation based on the system-object approach "</w:t>
      </w:r>
      <w:r w:rsidRPr="007039AE">
        <w:rPr>
          <w:rFonts w:ascii="Times New Roman" w:hAnsi="Times New Roman" w:cs="Times New Roman"/>
          <w:i/>
          <w:sz w:val="20"/>
          <w:szCs w:val="24"/>
          <w:lang w:val="en-US"/>
        </w:rPr>
        <w:t>Unit</w:t>
      </w:r>
      <w:r w:rsidRPr="007039AE">
        <w:rPr>
          <w:rFonts w:ascii="Times New Roman" w:hAnsi="Times New Roman" w:cs="Times New Roman"/>
          <w:i/>
          <w:sz w:val="20"/>
          <w:szCs w:val="24"/>
          <w:lang w:val="en-US"/>
        </w:rPr>
        <w:t>-Function-Object". He substantiates his choice for solving the problem of improving the efficiency of the quality management system. Describe possible ways of introducing system-object simulation in the QMS.</w:t>
      </w:r>
    </w:p>
    <w:p w:rsidR="007039AE" w:rsidRPr="007039AE" w:rsidRDefault="007039AE" w:rsidP="0070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7039AE">
        <w:rPr>
          <w:rFonts w:ascii="Times New Roman" w:hAnsi="Times New Roman" w:cs="Times New Roman"/>
          <w:i/>
          <w:sz w:val="20"/>
          <w:szCs w:val="24"/>
          <w:lang w:val="en-US"/>
        </w:rPr>
        <w:t>Keywords: system-object approach "</w:t>
      </w:r>
      <w:r w:rsidRPr="007039AE">
        <w:rPr>
          <w:rFonts w:ascii="Times New Roman" w:hAnsi="Times New Roman" w:cs="Times New Roman"/>
          <w:i/>
          <w:sz w:val="20"/>
          <w:szCs w:val="24"/>
          <w:lang w:val="en-US"/>
        </w:rPr>
        <w:t>Unit</w:t>
      </w:r>
      <w:r w:rsidRPr="007039AE">
        <w:rPr>
          <w:rFonts w:ascii="Times New Roman" w:hAnsi="Times New Roman" w:cs="Times New Roman"/>
          <w:i/>
          <w:sz w:val="20"/>
          <w:szCs w:val="24"/>
          <w:lang w:val="en-US"/>
        </w:rPr>
        <w:t>-Function-Object", simulation modeling, quality management system.</w:t>
      </w:r>
    </w:p>
    <w:p w:rsidR="007039AE" w:rsidRPr="007039AE" w:rsidRDefault="007039AE" w:rsidP="00CB2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bookmarkStart w:id="0" w:name="_GoBack"/>
      <w:bookmarkEnd w:id="0"/>
    </w:p>
    <w:p w:rsidR="00CE098A" w:rsidRDefault="00412AE0" w:rsidP="0041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E0">
        <w:rPr>
          <w:rFonts w:ascii="Times New Roman" w:hAnsi="Times New Roman" w:cs="Times New Roman"/>
          <w:sz w:val="24"/>
          <w:szCs w:val="24"/>
        </w:rPr>
        <w:t>Успехи имитационного моделирования давно привели к его признанию как перспективного научного направления и широкому использованию его инструментальных сре</w:t>
      </w:r>
      <w:proofErr w:type="gramStart"/>
      <w:r w:rsidRPr="00412A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2AE0">
        <w:rPr>
          <w:rFonts w:ascii="Times New Roman" w:hAnsi="Times New Roman" w:cs="Times New Roman"/>
          <w:sz w:val="24"/>
          <w:szCs w:val="24"/>
        </w:rPr>
        <w:t xml:space="preserve">я решения различных практических задач. </w:t>
      </w:r>
      <w:r w:rsidR="00D658C1">
        <w:rPr>
          <w:rFonts w:ascii="Times New Roman" w:hAnsi="Times New Roman" w:cs="Times New Roman"/>
          <w:sz w:val="24"/>
          <w:szCs w:val="24"/>
        </w:rPr>
        <w:t>К числу таких задач относится задача управления качеством</w:t>
      </w:r>
      <w:r w:rsidR="00D07F49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="00D658C1">
        <w:rPr>
          <w:rFonts w:ascii="Times New Roman" w:hAnsi="Times New Roman" w:cs="Times New Roman"/>
          <w:sz w:val="24"/>
          <w:szCs w:val="24"/>
        </w:rPr>
        <w:t xml:space="preserve"> и, в принципе, любой человеческой деятельности</w:t>
      </w:r>
      <w:r w:rsidR="00743866">
        <w:rPr>
          <w:rFonts w:ascii="Times New Roman" w:hAnsi="Times New Roman" w:cs="Times New Roman"/>
          <w:sz w:val="24"/>
          <w:szCs w:val="24"/>
        </w:rPr>
        <w:t xml:space="preserve"> </w:t>
      </w:r>
      <w:r w:rsidR="00743866" w:rsidRPr="00743866">
        <w:rPr>
          <w:rFonts w:ascii="Times New Roman" w:hAnsi="Times New Roman" w:cs="Times New Roman"/>
          <w:sz w:val="24"/>
          <w:szCs w:val="24"/>
        </w:rPr>
        <w:t>[</w:t>
      </w:r>
      <w:r w:rsidR="00743866">
        <w:rPr>
          <w:rFonts w:ascii="Times New Roman" w:hAnsi="Times New Roman" w:cs="Times New Roman"/>
          <w:sz w:val="24"/>
          <w:szCs w:val="24"/>
        </w:rPr>
        <w:t>1 - 4</w:t>
      </w:r>
      <w:r w:rsidR="00743866" w:rsidRPr="00743866">
        <w:rPr>
          <w:rFonts w:ascii="Times New Roman" w:hAnsi="Times New Roman" w:cs="Times New Roman"/>
          <w:sz w:val="24"/>
          <w:szCs w:val="24"/>
        </w:rPr>
        <w:t>]</w:t>
      </w:r>
      <w:r w:rsidR="00D658C1">
        <w:rPr>
          <w:rFonts w:ascii="Times New Roman" w:hAnsi="Times New Roman" w:cs="Times New Roman"/>
          <w:sz w:val="24"/>
          <w:szCs w:val="24"/>
        </w:rPr>
        <w:t>.</w:t>
      </w:r>
      <w:r w:rsidR="0064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E0" w:rsidRPr="00412AE0" w:rsidRDefault="00412AE0" w:rsidP="0041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E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12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2AE0">
        <w:rPr>
          <w:rFonts w:ascii="Times New Roman" w:hAnsi="Times New Roman" w:cs="Times New Roman"/>
          <w:sz w:val="24"/>
          <w:szCs w:val="24"/>
        </w:rPr>
        <w:t xml:space="preserve"> естественные в любой развивающейся сфере науки и техники проблемы стимулируют продолжение исследований и разработок, в том числе, и в области имитационного моделирования. В настоящее время не существует общепризнанного определения понятия «имитационное моделирование». Поэтому необходимо для конкретизации предлагаемых в данной статье результатов уточнить авторское понимание сути данного научно-практического направления. Оно в целом соответствует определениям</w:t>
      </w:r>
      <w:r w:rsidR="00743866">
        <w:rPr>
          <w:rFonts w:ascii="Times New Roman" w:hAnsi="Times New Roman" w:cs="Times New Roman"/>
          <w:sz w:val="24"/>
          <w:szCs w:val="24"/>
        </w:rPr>
        <w:t>,</w:t>
      </w:r>
      <w:r w:rsidRPr="00412AE0">
        <w:rPr>
          <w:rFonts w:ascii="Times New Roman" w:hAnsi="Times New Roman" w:cs="Times New Roman"/>
          <w:sz w:val="24"/>
          <w:szCs w:val="24"/>
        </w:rPr>
        <w:t xml:space="preserve"> изложенным в интервью Президента Национального общества имитационного моделирования России, члена-корреспондента РАН, директора СПИИРАН Р.М. Юсупова [</w:t>
      </w:r>
      <w:r w:rsidR="00743866">
        <w:rPr>
          <w:rFonts w:ascii="Times New Roman" w:hAnsi="Times New Roman" w:cs="Times New Roman"/>
          <w:sz w:val="24"/>
          <w:szCs w:val="24"/>
        </w:rPr>
        <w:t>5</w:t>
      </w:r>
      <w:r w:rsidRPr="00412AE0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412AE0">
        <w:rPr>
          <w:rFonts w:ascii="Times New Roman" w:hAnsi="Times New Roman" w:cs="Times New Roman"/>
          <w:sz w:val="24"/>
          <w:szCs w:val="24"/>
        </w:rPr>
        <w:t>При этом наиболее адекватным направлению деятельности авторов является упомянутое в данном интервью, а также в соответствующей статье Википедии (</w:t>
      </w:r>
      <w:r w:rsidRPr="00412AE0">
        <w:rPr>
          <w:rFonts w:ascii="Times New Roman" w:hAnsi="Times New Roman" w:cs="Times New Roman"/>
          <w:i/>
          <w:sz w:val="24"/>
          <w:szCs w:val="24"/>
        </w:rPr>
        <w:t>https://ru.wikipedia.org/wiki/Имитационное_моделирование</w:t>
      </w:r>
      <w:r w:rsidRPr="00412AE0">
        <w:rPr>
          <w:rFonts w:ascii="Times New Roman" w:hAnsi="Times New Roman" w:cs="Times New Roman"/>
          <w:sz w:val="24"/>
          <w:szCs w:val="24"/>
        </w:rPr>
        <w:t>), понимание имитационного моделирования как «метода исследования, при котором изучаемая система заменяется моделью, с достаточной точностью описывающей реальную систему, и с ней проводятся эксперименты с целью получения информации об этой системе».</w:t>
      </w:r>
      <w:proofErr w:type="gramEnd"/>
      <w:r w:rsidRPr="00412AE0">
        <w:rPr>
          <w:rFonts w:ascii="Times New Roman" w:hAnsi="Times New Roman" w:cs="Times New Roman"/>
          <w:sz w:val="24"/>
          <w:szCs w:val="24"/>
        </w:rPr>
        <w:t xml:space="preserve"> Опора на данное определение свидетельствует о том, что исследования и разработки авторов, очевидно, находятся в рамках дискретно-событийного подхода к имитационному моделированию.</w:t>
      </w:r>
    </w:p>
    <w:p w:rsidR="00814C11" w:rsidRPr="00035880" w:rsidRDefault="00814C11" w:rsidP="0081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11">
        <w:rPr>
          <w:rFonts w:ascii="Times New Roman" w:hAnsi="Times New Roman" w:cs="Times New Roman"/>
          <w:sz w:val="24"/>
          <w:szCs w:val="24"/>
        </w:rPr>
        <w:t xml:space="preserve">Необходимость замены изучаемой системы моделью, с достаточной точностью </w:t>
      </w:r>
      <w:r w:rsidRPr="00035880">
        <w:rPr>
          <w:rFonts w:ascii="Times New Roman" w:hAnsi="Times New Roman" w:cs="Times New Roman"/>
          <w:sz w:val="24"/>
          <w:szCs w:val="24"/>
        </w:rPr>
        <w:t>описывающей эту систему, естественным образом вынуждает использовать системный подход для создания такой модели. Авторы для моделирования систем применяют оригинальный системно-объектный подход «Узел-Функция-Объект» (УФО-подход</w:t>
      </w:r>
      <w:r w:rsidR="009059FB" w:rsidRPr="00035880">
        <w:rPr>
          <w:rFonts w:ascii="Times New Roman" w:hAnsi="Times New Roman" w:cs="Times New Roman"/>
          <w:sz w:val="24"/>
          <w:szCs w:val="24"/>
        </w:rPr>
        <w:t>) [</w:t>
      </w:r>
      <w:r w:rsidR="00DD5596" w:rsidRPr="00035880">
        <w:rPr>
          <w:rFonts w:ascii="Times New Roman" w:hAnsi="Times New Roman" w:cs="Times New Roman"/>
          <w:sz w:val="24"/>
          <w:szCs w:val="24"/>
        </w:rPr>
        <w:t>6</w:t>
      </w:r>
      <w:r w:rsidR="009059FB" w:rsidRPr="00035880">
        <w:rPr>
          <w:rFonts w:ascii="Times New Roman" w:hAnsi="Times New Roman" w:cs="Times New Roman"/>
          <w:sz w:val="24"/>
          <w:szCs w:val="24"/>
        </w:rPr>
        <w:t>]</w:t>
      </w:r>
      <w:r w:rsidRPr="00035880">
        <w:rPr>
          <w:rFonts w:ascii="Times New Roman" w:hAnsi="Times New Roman" w:cs="Times New Roman"/>
          <w:sz w:val="24"/>
          <w:szCs w:val="24"/>
        </w:rPr>
        <w:t>. Данные подход позволяет описывать любую систему как элемент «Узел-Функция-Объект» (УФО-элемент) целостно и при этом одновременно с трех точек зрения</w:t>
      </w:r>
      <w:r w:rsidR="00D53184" w:rsidRPr="00035880">
        <w:rPr>
          <w:rFonts w:ascii="Times New Roman" w:hAnsi="Times New Roman" w:cs="Times New Roman"/>
          <w:sz w:val="24"/>
          <w:szCs w:val="24"/>
        </w:rPr>
        <w:t>:</w:t>
      </w:r>
    </w:p>
    <w:p w:rsidR="00DD5596" w:rsidRPr="00035880" w:rsidRDefault="00DD5596" w:rsidP="00DD5596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880">
        <w:rPr>
          <w:rFonts w:ascii="Times New Roman" w:hAnsi="Times New Roman" w:cs="Times New Roman"/>
          <w:sz w:val="24"/>
          <w:szCs w:val="24"/>
        </w:rPr>
        <w:t>как </w:t>
      </w:r>
      <w:r w:rsidRPr="00035880">
        <w:rPr>
          <w:rFonts w:ascii="Times New Roman" w:hAnsi="Times New Roman" w:cs="Times New Roman"/>
          <w:i/>
          <w:sz w:val="24"/>
          <w:szCs w:val="24"/>
        </w:rPr>
        <w:t>структурного элемента</w:t>
      </w:r>
      <w:r w:rsidRPr="00035880">
        <w:rPr>
          <w:rFonts w:ascii="Times New Roman" w:hAnsi="Times New Roman" w:cs="Times New Roman"/>
          <w:sz w:val="24"/>
          <w:szCs w:val="24"/>
        </w:rPr>
        <w:t xml:space="preserve"> надсистемы в виде перекрестка связей с другими системами — узла;</w:t>
      </w:r>
    </w:p>
    <w:p w:rsidR="00DD5596" w:rsidRPr="00035880" w:rsidRDefault="00DD5596" w:rsidP="00DD5596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880">
        <w:rPr>
          <w:rFonts w:ascii="Times New Roman" w:hAnsi="Times New Roman" w:cs="Times New Roman"/>
          <w:sz w:val="24"/>
          <w:szCs w:val="24"/>
        </w:rPr>
        <w:t>как </w:t>
      </w:r>
      <w:r w:rsidRPr="00035880">
        <w:rPr>
          <w:rFonts w:ascii="Times New Roman" w:hAnsi="Times New Roman" w:cs="Times New Roman"/>
          <w:i/>
          <w:sz w:val="24"/>
          <w:szCs w:val="24"/>
        </w:rPr>
        <w:t>динамического элемента</w:t>
      </w:r>
      <w:r w:rsidRPr="00035880">
        <w:rPr>
          <w:rFonts w:ascii="Times New Roman" w:hAnsi="Times New Roman" w:cs="Times New Roman"/>
          <w:sz w:val="24"/>
          <w:szCs w:val="24"/>
        </w:rPr>
        <w:t>, выполняющего определенную роль с точки зрения поддержания надсистемы путем балансирования данного узла — функции;</w:t>
      </w:r>
    </w:p>
    <w:p w:rsidR="00DD5596" w:rsidRPr="00035880" w:rsidRDefault="00DD5596" w:rsidP="00316C29">
      <w:pPr>
        <w:numPr>
          <w:ilvl w:val="0"/>
          <w:numId w:val="7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880">
        <w:rPr>
          <w:rFonts w:ascii="Times New Roman" w:hAnsi="Times New Roman" w:cs="Times New Roman"/>
          <w:sz w:val="24"/>
          <w:szCs w:val="24"/>
        </w:rPr>
        <w:lastRenderedPageBreak/>
        <w:t>как </w:t>
      </w:r>
      <w:r w:rsidRPr="00035880">
        <w:rPr>
          <w:rFonts w:ascii="Times New Roman" w:hAnsi="Times New Roman" w:cs="Times New Roman"/>
          <w:i/>
          <w:sz w:val="24"/>
          <w:szCs w:val="24"/>
        </w:rPr>
        <w:t>субстанциального элемента</w:t>
      </w:r>
      <w:r w:rsidRPr="00035880">
        <w:rPr>
          <w:rFonts w:ascii="Times New Roman" w:hAnsi="Times New Roman" w:cs="Times New Roman"/>
          <w:sz w:val="24"/>
          <w:szCs w:val="24"/>
        </w:rPr>
        <w:t>, реализующего данную функцию в виде некоторого материального образования, обладающего конструктивными, эксплуатационными и т. д. характеристиками — объекта.</w:t>
      </w:r>
    </w:p>
    <w:p w:rsidR="00726083" w:rsidRDefault="00726083" w:rsidP="0072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6083">
        <w:rPr>
          <w:rFonts w:ascii="Times New Roman" w:hAnsi="Times New Roman" w:cs="Times New Roman"/>
          <w:sz w:val="24"/>
          <w:szCs w:val="24"/>
        </w:rPr>
        <w:t xml:space="preserve">азбиение системы на подсистемы, представляющие собой трехэлементные конструкции «Узел-Функция-Объект» (УФО-элементы), обеспечивает единство функциональной и объектной декомпозиций, так как является наиболее адекватным реальной действительности способом представления структуры, состава и функциональности системы, с учетом ее взаимодействия со средой. При этом УФО-подход позволяет рассматривать любую систему или предметную область как совокупность </w:t>
      </w:r>
      <w:proofErr w:type="gramStart"/>
      <w:r w:rsidRPr="00726083">
        <w:rPr>
          <w:rFonts w:ascii="Times New Roman" w:hAnsi="Times New Roman" w:cs="Times New Roman"/>
          <w:sz w:val="24"/>
          <w:szCs w:val="24"/>
        </w:rPr>
        <w:t>взаимодействующих</w:t>
      </w:r>
      <w:proofErr w:type="gramEnd"/>
      <w:r w:rsidRPr="00726083">
        <w:rPr>
          <w:rFonts w:ascii="Times New Roman" w:hAnsi="Times New Roman" w:cs="Times New Roman"/>
          <w:sz w:val="24"/>
          <w:szCs w:val="24"/>
        </w:rPr>
        <w:t xml:space="preserve"> УФО-элементов (как УФО-конфигурацию), так как любое явление действительности представляет собой структурную часть еще более целого (взаимодействует с другими явлениями); функционирует определенным образом и при этом является каким-то материальным об</w:t>
      </w:r>
      <w:r>
        <w:rPr>
          <w:rFonts w:ascii="Times New Roman" w:hAnsi="Times New Roman" w:cs="Times New Roman"/>
          <w:sz w:val="24"/>
          <w:szCs w:val="24"/>
        </w:rPr>
        <w:t xml:space="preserve">разованием. </w:t>
      </w:r>
      <w:r w:rsidRPr="00726083">
        <w:rPr>
          <w:rFonts w:ascii="Times New Roman" w:hAnsi="Times New Roman" w:cs="Times New Roman"/>
          <w:sz w:val="24"/>
          <w:szCs w:val="24"/>
        </w:rPr>
        <w:t>В процессе моделирования систем в терминах УФО-подхода модельные УФО-элементы, собранные в различные конфигурации, образуют диаграммы взаимодействия элементов, которые позволяют визуализировать функциональность элементов системы более высоких уровней. Таким образом, моделируемая система представляется в виде иерархии УФО-элементов.</w:t>
      </w:r>
    </w:p>
    <w:p w:rsidR="00D53184" w:rsidRPr="00D53184" w:rsidRDefault="00035880" w:rsidP="00D5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Концептуальные положения УФО-подхода частично формализованы с помощью алгебраического аппарата исчисления объектов </w:t>
      </w:r>
      <w:proofErr w:type="spellStart"/>
      <w:r w:rsidRPr="00D53184">
        <w:rPr>
          <w:rFonts w:ascii="Times New Roman" w:hAnsi="Times New Roman" w:cs="Times New Roman"/>
          <w:sz w:val="24"/>
          <w:szCs w:val="24"/>
        </w:rPr>
        <w:t>Абади-Кардели</w:t>
      </w:r>
      <w:proofErr w:type="spellEnd"/>
      <w:r w:rsidR="00E35195" w:rsidRPr="00E35195">
        <w:rPr>
          <w:rFonts w:ascii="Times New Roman" w:hAnsi="Times New Roman" w:cs="Times New Roman"/>
          <w:sz w:val="24"/>
          <w:szCs w:val="24"/>
        </w:rPr>
        <w:t xml:space="preserve"> [</w:t>
      </w:r>
      <w:r w:rsidR="00E35195">
        <w:rPr>
          <w:rFonts w:ascii="Times New Roman" w:hAnsi="Times New Roman" w:cs="Times New Roman"/>
          <w:sz w:val="24"/>
          <w:szCs w:val="24"/>
        </w:rPr>
        <w:t>7</w:t>
      </w:r>
      <w:r w:rsidR="00E35195" w:rsidRPr="00E3519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3184" w:rsidRPr="00D531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данного </w:t>
      </w:r>
      <w:r w:rsidR="00D53184" w:rsidRPr="00D53184">
        <w:rPr>
          <w:rFonts w:ascii="Times New Roman" w:hAnsi="Times New Roman" w:cs="Times New Roman"/>
          <w:sz w:val="24"/>
          <w:szCs w:val="24"/>
        </w:rPr>
        <w:t xml:space="preserve">исчисления система </w:t>
      </w:r>
      <w:r w:rsidR="00D53184"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="00D53184" w:rsidRPr="00D53184">
        <w:rPr>
          <w:rFonts w:ascii="Times New Roman" w:hAnsi="Times New Roman" w:cs="Times New Roman"/>
          <w:sz w:val="24"/>
          <w:szCs w:val="24"/>
        </w:rPr>
        <w:t xml:space="preserve"> как УФО-элемент может быть представлена в виде специального объекта данной теории (называемого</w:t>
      </w:r>
      <w:r>
        <w:rPr>
          <w:rFonts w:ascii="Times New Roman" w:hAnsi="Times New Roman" w:cs="Times New Roman"/>
          <w:sz w:val="24"/>
          <w:szCs w:val="24"/>
        </w:rPr>
        <w:t xml:space="preserve"> нами</w:t>
      </w:r>
      <w:r w:rsidR="00D53184"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="00D53184" w:rsidRPr="00D53184">
        <w:rPr>
          <w:rFonts w:ascii="Times New Roman" w:hAnsi="Times New Roman" w:cs="Times New Roman"/>
          <w:i/>
          <w:sz w:val="24"/>
          <w:szCs w:val="24"/>
        </w:rPr>
        <w:t>узловым объектом</w:t>
      </w:r>
      <w:r w:rsidR="00D53184" w:rsidRPr="00D53184">
        <w:rPr>
          <w:rFonts w:ascii="Times New Roman" w:hAnsi="Times New Roman" w:cs="Times New Roman"/>
          <w:sz w:val="24"/>
          <w:szCs w:val="24"/>
        </w:rPr>
        <w:t xml:space="preserve">), состоящего из полей и методов: </w:t>
      </w:r>
      <w:r w:rsidR="00D53184" w:rsidRPr="00D53184">
        <w:rPr>
          <w:rFonts w:ascii="Times New Roman" w:hAnsi="Times New Roman" w:cs="Times New Roman"/>
          <w:i/>
          <w:sz w:val="24"/>
          <w:szCs w:val="24"/>
        </w:rPr>
        <w:t xml:space="preserve">s = </w:t>
      </w:r>
      <w:r w:rsidR="00D53184" w:rsidRPr="00D53184">
        <w:rPr>
          <w:rFonts w:ascii="Times New Roman" w:hAnsi="Times New Roman" w:cs="Times New Roman"/>
          <w:sz w:val="24"/>
          <w:szCs w:val="24"/>
        </w:rPr>
        <w:t>[</w:t>
      </w:r>
      <w:r w:rsidR="00D53184" w:rsidRPr="00D53184">
        <w:rPr>
          <w:rFonts w:ascii="Times New Roman" w:hAnsi="Times New Roman" w:cs="Times New Roman"/>
          <w:i/>
          <w:sz w:val="24"/>
          <w:szCs w:val="24"/>
        </w:rPr>
        <w:t>U</w:t>
      </w:r>
      <w:r w:rsidR="00D53184" w:rsidRPr="00D53184">
        <w:rPr>
          <w:rFonts w:ascii="Times New Roman" w:hAnsi="Times New Roman" w:cs="Times New Roman"/>
          <w:sz w:val="24"/>
          <w:szCs w:val="24"/>
        </w:rPr>
        <w:t>,</w:t>
      </w:r>
      <w:r w:rsidR="00D53184" w:rsidRPr="00D53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184"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D53184" w:rsidRPr="00D53184">
        <w:rPr>
          <w:rFonts w:ascii="Times New Roman" w:hAnsi="Times New Roman" w:cs="Times New Roman"/>
          <w:sz w:val="24"/>
          <w:szCs w:val="24"/>
        </w:rPr>
        <w:t>,</w:t>
      </w:r>
      <w:r w:rsidR="00D53184" w:rsidRPr="00D53184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D53184" w:rsidRPr="00D53184">
        <w:rPr>
          <w:rFonts w:ascii="Times New Roman" w:hAnsi="Times New Roman" w:cs="Times New Roman"/>
          <w:sz w:val="24"/>
          <w:szCs w:val="24"/>
        </w:rPr>
        <w:t xml:space="preserve">], где: </w:t>
      </w:r>
    </w:p>
    <w:p w:rsidR="001D5E3D" w:rsidRPr="001D5E3D" w:rsidRDefault="00D53184" w:rsidP="001D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84">
        <w:rPr>
          <w:rFonts w:ascii="Times New Roman" w:hAnsi="Times New Roman" w:cs="Times New Roman"/>
          <w:i/>
          <w:sz w:val="24"/>
          <w:szCs w:val="24"/>
        </w:rPr>
        <w:t>U</w:t>
      </w:r>
      <w:r w:rsidRPr="00D53184">
        <w:rPr>
          <w:rFonts w:ascii="Times New Roman" w:hAnsi="Times New Roman" w:cs="Times New Roman"/>
          <w:sz w:val="24"/>
          <w:szCs w:val="24"/>
        </w:rPr>
        <w:t xml:space="preserve"> представляет собой поле узлового объекта для описания объектов еще одного специального вида (называемых нами </w:t>
      </w:r>
      <w:r w:rsidRPr="00D53184">
        <w:rPr>
          <w:rFonts w:ascii="Times New Roman" w:hAnsi="Times New Roman" w:cs="Times New Roman"/>
          <w:i/>
          <w:sz w:val="24"/>
          <w:szCs w:val="24"/>
        </w:rPr>
        <w:t>потоковыми объектами</w:t>
      </w:r>
      <w:r w:rsidRPr="00D53184">
        <w:rPr>
          <w:rFonts w:ascii="Times New Roman" w:hAnsi="Times New Roman" w:cs="Times New Roman"/>
          <w:sz w:val="24"/>
          <w:szCs w:val="24"/>
        </w:rPr>
        <w:t xml:space="preserve">), соответствующих множеству функциональных связей данной системы;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D5318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? </w:t>
      </w:r>
      <w:r w:rsidRPr="00D53184">
        <w:rPr>
          <w:rFonts w:ascii="Times New Roman" w:hAnsi="Times New Roman" w:cs="Times New Roman"/>
          <w:sz w:val="24"/>
          <w:szCs w:val="24"/>
        </w:rPr>
        <w:sym w:font="Symbol" w:char="F0C8"/>
      </w:r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 w:rsidRPr="00D53184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D53184">
        <w:rPr>
          <w:rFonts w:ascii="Times New Roman" w:hAnsi="Times New Roman" w:cs="Times New Roman"/>
          <w:sz w:val="24"/>
          <w:szCs w:val="24"/>
        </w:rPr>
        <w:t xml:space="preserve"> где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? представляет собой множество входящих интерфейсных потоковых объектов, </w:t>
      </w:r>
      <w:r w:rsidRPr="00D53184">
        <w:rPr>
          <w:rFonts w:ascii="Times New Roman" w:hAnsi="Times New Roman" w:cs="Times New Roman"/>
          <w:bCs/>
          <w:sz w:val="24"/>
          <w:szCs w:val="24"/>
        </w:rPr>
        <w:t>соответствующих</w:t>
      </w:r>
      <w:r w:rsidRPr="00D53184">
        <w:rPr>
          <w:rFonts w:ascii="Times New Roman" w:hAnsi="Times New Roman" w:cs="Times New Roman"/>
          <w:sz w:val="24"/>
          <w:szCs w:val="24"/>
        </w:rPr>
        <w:t xml:space="preserve"> входящим связям системы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>,</w:t>
      </w:r>
      <w:r w:rsidRPr="00D53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>!</w:t>
      </w:r>
      <w:r w:rsidRPr="00D5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sz w:val="24"/>
          <w:szCs w:val="24"/>
        </w:rPr>
        <w:t xml:space="preserve">представляет собой множество исходящих интерфейсных потоковых объектов, соответствующих выходящим связям системы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? </w:t>
      </w:r>
      <w:r w:rsidRPr="00D53184">
        <w:rPr>
          <w:rFonts w:ascii="Times New Roman" w:hAnsi="Times New Roman" w:cs="Times New Roman"/>
          <w:sz w:val="24"/>
          <w:szCs w:val="24"/>
        </w:rPr>
        <w:sym w:font="Symbol" w:char="F0CC"/>
      </w:r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 и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! </w:t>
      </w:r>
      <w:r w:rsidRPr="00D53184">
        <w:rPr>
          <w:rFonts w:ascii="Times New Roman" w:hAnsi="Times New Roman" w:cs="Times New Roman"/>
          <w:sz w:val="24"/>
          <w:szCs w:val="24"/>
        </w:rPr>
        <w:sym w:font="Symbol" w:char="F0CC"/>
      </w:r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, т.е. относятся к множеству всех связей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 (потоковых объектов).</w:t>
      </w:r>
      <w:proofErr w:type="gramEnd"/>
      <w:r w:rsidRPr="00D53184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D53184">
        <w:rPr>
          <w:rFonts w:ascii="Times New Roman" w:hAnsi="Times New Roman" w:cs="Times New Roman"/>
          <w:i/>
          <w:sz w:val="24"/>
          <w:szCs w:val="24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 = {</w:t>
      </w:r>
      <w:r w:rsidRPr="00D53184">
        <w:rPr>
          <w:rFonts w:ascii="Times New Roman" w:hAnsi="Times New Roman" w:cs="Times New Roman"/>
          <w:i/>
          <w:sz w:val="24"/>
          <w:szCs w:val="24"/>
        </w:rPr>
        <w:t>l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3184">
        <w:rPr>
          <w:rFonts w:ascii="Times New Roman" w:hAnsi="Times New Roman" w:cs="Times New Roman"/>
          <w:sz w:val="24"/>
          <w:szCs w:val="24"/>
        </w:rPr>
        <w:t xml:space="preserve">, </w:t>
      </w:r>
      <w:r w:rsidRPr="00D53184">
        <w:rPr>
          <w:rFonts w:ascii="Times New Roman" w:hAnsi="Times New Roman" w:cs="Times New Roman"/>
          <w:i/>
          <w:sz w:val="24"/>
          <w:szCs w:val="24"/>
        </w:rPr>
        <w:t>l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3184">
        <w:rPr>
          <w:rFonts w:ascii="Times New Roman" w:hAnsi="Times New Roman" w:cs="Times New Roman"/>
          <w:sz w:val="24"/>
          <w:szCs w:val="24"/>
        </w:rPr>
        <w:t xml:space="preserve">, ... </w:t>
      </w:r>
      <w:r w:rsidRPr="00D53184">
        <w:rPr>
          <w:rFonts w:ascii="Times New Roman" w:hAnsi="Times New Roman" w:cs="Times New Roman"/>
          <w:i/>
          <w:sz w:val="24"/>
          <w:szCs w:val="24"/>
        </w:rPr>
        <w:t>l</w:t>
      </w:r>
      <w:proofErr w:type="spellStart"/>
      <w:r w:rsidRPr="00D5318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D53184">
        <w:rPr>
          <w:rFonts w:ascii="Times New Roman" w:hAnsi="Times New Roman" w:cs="Times New Roman"/>
          <w:sz w:val="24"/>
          <w:szCs w:val="24"/>
        </w:rPr>
        <w:t xml:space="preserve">, … </w:t>
      </w:r>
      <w:proofErr w:type="spellStart"/>
      <w:r w:rsidRPr="00D53184">
        <w:rPr>
          <w:rFonts w:ascii="Times New Roman" w:hAnsi="Times New Roman" w:cs="Times New Roman"/>
          <w:i/>
          <w:sz w:val="24"/>
          <w:szCs w:val="24"/>
        </w:rPr>
        <w:t>l</w:t>
      </w:r>
      <w:r w:rsidRPr="00D53184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D53184">
        <w:rPr>
          <w:rFonts w:ascii="Times New Roman" w:hAnsi="Times New Roman" w:cs="Times New Roman"/>
          <w:sz w:val="24"/>
          <w:szCs w:val="24"/>
        </w:rPr>
        <w:t xml:space="preserve">}, где </w:t>
      </w:r>
      <w:r w:rsidRPr="00D53184">
        <w:rPr>
          <w:rFonts w:ascii="Times New Roman" w:hAnsi="Times New Roman" w:cs="Times New Roman"/>
          <w:i/>
          <w:sz w:val="24"/>
          <w:szCs w:val="24"/>
        </w:rPr>
        <w:t>n</w:t>
      </w:r>
      <w:r w:rsidRPr="00D53184">
        <w:rPr>
          <w:rFonts w:ascii="Times New Roman" w:hAnsi="Times New Roman" w:cs="Times New Roman"/>
          <w:sz w:val="24"/>
          <w:szCs w:val="24"/>
        </w:rPr>
        <w:t xml:space="preserve"> — количество потоковых объектов (связей системы);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53184">
        <w:rPr>
          <w:rFonts w:ascii="Times New Roman" w:hAnsi="Times New Roman" w:cs="Times New Roman"/>
          <w:sz w:val="24"/>
          <w:szCs w:val="24"/>
        </w:rPr>
        <w:t>= [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3184">
        <w:rPr>
          <w:rFonts w:ascii="Times New Roman" w:hAnsi="Times New Roman" w:cs="Times New Roman"/>
          <w:sz w:val="24"/>
          <w:szCs w:val="24"/>
        </w:rPr>
        <w:t xml:space="preserve">,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3184">
        <w:rPr>
          <w:rFonts w:ascii="Times New Roman" w:hAnsi="Times New Roman" w:cs="Times New Roman"/>
          <w:sz w:val="24"/>
          <w:szCs w:val="24"/>
        </w:rPr>
        <w:t xml:space="preserve">, … , </w:t>
      </w:r>
      <w:proofErr w:type="spellStart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5318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Pr="00D53184">
        <w:rPr>
          <w:rFonts w:ascii="Times New Roman" w:hAnsi="Times New Roman" w:cs="Times New Roman"/>
          <w:sz w:val="24"/>
          <w:szCs w:val="24"/>
        </w:rPr>
        <w:t xml:space="preserve">], где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D5318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53184">
        <w:rPr>
          <w:rFonts w:ascii="Times New Roman" w:hAnsi="Times New Roman" w:cs="Times New Roman"/>
          <w:sz w:val="24"/>
          <w:szCs w:val="24"/>
        </w:rPr>
        <w:sym w:font="Symbol" w:char="F0CE"/>
      </w:r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;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53184">
        <w:rPr>
          <w:rFonts w:ascii="Times New Roman" w:hAnsi="Times New Roman" w:cs="Times New Roman"/>
          <w:sz w:val="24"/>
          <w:szCs w:val="24"/>
        </w:rPr>
        <w:t xml:space="preserve"> — количество полей потокового объекта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D53184">
        <w:rPr>
          <w:rFonts w:ascii="Times New Roman" w:hAnsi="Times New Roman" w:cs="Times New Roman"/>
          <w:sz w:val="24"/>
          <w:szCs w:val="24"/>
        </w:rPr>
        <w:t xml:space="preserve">;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3184">
        <w:rPr>
          <w:rFonts w:ascii="Times New Roman" w:hAnsi="Times New Roman" w:cs="Times New Roman"/>
          <w:sz w:val="24"/>
          <w:szCs w:val="24"/>
        </w:rPr>
        <w:t xml:space="preserve">,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531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3184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spellStart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34C0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Pr="00D53184">
        <w:rPr>
          <w:rFonts w:ascii="Times New Roman" w:hAnsi="Times New Roman" w:cs="Times New Roman"/>
          <w:sz w:val="24"/>
          <w:szCs w:val="24"/>
        </w:rPr>
        <w:t xml:space="preserve"> — поля потокового объекта, представляющие собой пару «идентификатор-значение»;</w:t>
      </w:r>
      <w:r w:rsidR="001D5E3D">
        <w:rPr>
          <w:rFonts w:ascii="Times New Roman" w:hAnsi="Times New Roman" w:cs="Times New Roman"/>
          <w:sz w:val="24"/>
          <w:szCs w:val="24"/>
        </w:rPr>
        <w:t xml:space="preserve"> </w:t>
      </w:r>
      <w:r w:rsidR="001D5E3D"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D5E3D" w:rsidRPr="00D5318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1D5E3D" w:rsidRPr="001D5E3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1D5E3D" w:rsidRPr="001D5E3D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1D5E3D"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D5E3D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1D5E3D" w:rsidRPr="001D5E3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1D5E3D" w:rsidRPr="001D5E3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D5E3D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1D5E3D" w:rsidRPr="001D5E3D">
        <w:rPr>
          <w:rFonts w:ascii="Times New Roman" w:hAnsi="Times New Roman" w:cs="Times New Roman"/>
          <w:b/>
          <w:sz w:val="24"/>
          <w:szCs w:val="24"/>
        </w:rPr>
        <w:t>]</w:t>
      </w:r>
      <w:r w:rsidR="001D5E3D" w:rsidRPr="001D5E3D">
        <w:rPr>
          <w:rFonts w:ascii="Times New Roman" w:hAnsi="Times New Roman" w:cs="Times New Roman"/>
          <w:sz w:val="24"/>
          <w:szCs w:val="24"/>
        </w:rPr>
        <w:t>, где:</w:t>
      </w:r>
      <w:r w:rsidR="001D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3D" w:rsidRPr="00D531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D5E3D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1D5E3D" w:rsidRPr="001D5E3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1D5E3D" w:rsidRPr="001D5E3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D5E3D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1D5E3D" w:rsidRPr="001D5E3D">
        <w:rPr>
          <w:rFonts w:ascii="Times New Roman" w:hAnsi="Times New Roman" w:cs="Times New Roman"/>
          <w:sz w:val="24"/>
          <w:szCs w:val="24"/>
        </w:rPr>
        <w:t xml:space="preserve"> – пол</w:t>
      </w:r>
      <w:r w:rsidR="001D5E3D">
        <w:rPr>
          <w:rFonts w:ascii="Times New Roman" w:hAnsi="Times New Roman" w:cs="Times New Roman"/>
          <w:sz w:val="24"/>
          <w:szCs w:val="24"/>
        </w:rPr>
        <w:t>е</w:t>
      </w:r>
      <w:r w:rsidR="001D5E3D" w:rsidRPr="001D5E3D">
        <w:rPr>
          <w:rFonts w:ascii="Times New Roman" w:hAnsi="Times New Roman" w:cs="Times New Roman"/>
          <w:sz w:val="24"/>
          <w:szCs w:val="24"/>
        </w:rPr>
        <w:t xml:space="preserve"> потокового объекта с некоторыми значениями </w:t>
      </w:r>
      <w:proofErr w:type="spellStart"/>
      <w:r w:rsidR="001D5E3D" w:rsidRPr="001D5E3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D5E3D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1D5E3D">
        <w:rPr>
          <w:rFonts w:ascii="Times New Roman" w:hAnsi="Times New Roman" w:cs="Times New Roman"/>
          <w:sz w:val="24"/>
          <w:szCs w:val="24"/>
        </w:rPr>
        <w:t>;</w:t>
      </w:r>
    </w:p>
    <w:p w:rsidR="00D53184" w:rsidRPr="00D53184" w:rsidRDefault="00D53184" w:rsidP="00D5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Pr="00D53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sz w:val="24"/>
          <w:szCs w:val="24"/>
        </w:rPr>
        <w:t xml:space="preserve">представляет собой метод узлового объекта, описывающий функцию системы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, т.е. процесс </w:t>
      </w:r>
      <w:r w:rsidRPr="00D53184">
        <w:rPr>
          <w:rFonts w:ascii="Times New Roman" w:hAnsi="Times New Roman" w:cs="Times New Roman"/>
          <w:bCs/>
          <w:sz w:val="24"/>
          <w:szCs w:val="24"/>
        </w:rPr>
        <w:t>преобразования</w:t>
      </w:r>
      <w:r w:rsidRPr="00D53184">
        <w:rPr>
          <w:rFonts w:ascii="Times New Roman" w:hAnsi="Times New Roman" w:cs="Times New Roman"/>
          <w:sz w:val="24"/>
          <w:szCs w:val="24"/>
        </w:rPr>
        <w:t xml:space="preserve"> входящих интерфейсных потоковых объектов (входящих связей системы)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? в </w:t>
      </w:r>
      <w:proofErr w:type="gramStart"/>
      <w:r w:rsidRPr="00D53184">
        <w:rPr>
          <w:rFonts w:ascii="Times New Roman" w:hAnsi="Times New Roman" w:cs="Times New Roman"/>
          <w:sz w:val="24"/>
          <w:szCs w:val="24"/>
        </w:rPr>
        <w:t>выходящие</w:t>
      </w:r>
      <w:proofErr w:type="gramEnd"/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 xml:space="preserve">!. Далее, в соответствии с принятой в теории объектов манерой обозначений, метод узлового объекта будем представлять в следующем виде: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53184">
        <w:rPr>
          <w:rFonts w:ascii="Times New Roman" w:hAnsi="Times New Roman" w:cs="Times New Roman"/>
          <w:sz w:val="24"/>
          <w:szCs w:val="24"/>
        </w:rPr>
        <w:t>(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>?)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 w:rsidRPr="00D53184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D53184">
        <w:rPr>
          <w:rFonts w:ascii="Times New Roman" w:hAnsi="Times New Roman" w:cs="Times New Roman"/>
          <w:sz w:val="24"/>
          <w:szCs w:val="24"/>
        </w:rPr>
        <w:t xml:space="preserve"> где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53184">
        <w:rPr>
          <w:rFonts w:ascii="Times New Roman" w:hAnsi="Times New Roman" w:cs="Times New Roman"/>
          <w:sz w:val="24"/>
          <w:szCs w:val="24"/>
        </w:rPr>
        <w:t xml:space="preserve"> — метод узлового объекта (функция/процесс системы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) с областью определения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>?</w:t>
      </w:r>
      <w:r w:rsidRPr="00D5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sz w:val="24"/>
          <w:szCs w:val="24"/>
        </w:rPr>
        <w:t xml:space="preserve">и областью значений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53184">
        <w:rPr>
          <w:rFonts w:ascii="Times New Roman" w:hAnsi="Times New Roman" w:cs="Times New Roman"/>
          <w:sz w:val="24"/>
          <w:szCs w:val="24"/>
        </w:rPr>
        <w:t>!, соответственно;</w:t>
      </w:r>
    </w:p>
    <w:p w:rsidR="00D53184" w:rsidRPr="00D53184" w:rsidRDefault="00D53184" w:rsidP="00D5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184">
        <w:rPr>
          <w:rFonts w:ascii="Times New Roman" w:hAnsi="Times New Roman" w:cs="Times New Roman"/>
          <w:i/>
          <w:sz w:val="24"/>
          <w:szCs w:val="24"/>
        </w:rPr>
        <w:t>О</w:t>
      </w:r>
      <w:r w:rsidRPr="00D53184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proofErr w:type="gramEnd"/>
      <w:r w:rsidRPr="00D53184">
        <w:rPr>
          <w:rFonts w:ascii="Times New Roman" w:hAnsi="Times New Roman" w:cs="Times New Roman"/>
          <w:sz w:val="24"/>
          <w:szCs w:val="24"/>
        </w:rPr>
        <w:t xml:space="preserve"> собой множество полей узлового объекта для описания объектных (</w:t>
      </w:r>
      <w:r w:rsidRPr="00D53184">
        <w:rPr>
          <w:rFonts w:ascii="Times New Roman" w:hAnsi="Times New Roman" w:cs="Times New Roman"/>
          <w:bCs/>
          <w:sz w:val="24"/>
          <w:szCs w:val="24"/>
        </w:rPr>
        <w:t>субстанциальных</w:t>
      </w:r>
      <w:r w:rsidRPr="00D53184">
        <w:rPr>
          <w:rFonts w:ascii="Times New Roman" w:hAnsi="Times New Roman" w:cs="Times New Roman"/>
          <w:sz w:val="24"/>
          <w:szCs w:val="24"/>
        </w:rPr>
        <w:t xml:space="preserve">) характеристик системы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. Множество полей для описания объектных характеристик системы состоит из трех подмножеств: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D53184">
        <w:rPr>
          <w:rFonts w:ascii="Times New Roman" w:hAnsi="Times New Roman" w:cs="Times New Roman"/>
          <w:sz w:val="24"/>
          <w:szCs w:val="24"/>
        </w:rPr>
        <w:t xml:space="preserve"> =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D53184">
        <w:rPr>
          <w:rFonts w:ascii="Times New Roman" w:hAnsi="Times New Roman" w:cs="Times New Roman"/>
          <w:sz w:val="24"/>
          <w:szCs w:val="24"/>
        </w:rPr>
        <w:t xml:space="preserve">? </w:t>
      </w:r>
      <w:r w:rsidRPr="00D53184">
        <w:rPr>
          <w:rFonts w:ascii="Times New Roman" w:hAnsi="Times New Roman" w:cs="Times New Roman"/>
          <w:sz w:val="24"/>
          <w:szCs w:val="24"/>
        </w:rPr>
        <w:sym w:font="Symbol" w:char="F0C8"/>
      </w:r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D53184">
        <w:rPr>
          <w:rFonts w:ascii="Times New Roman" w:hAnsi="Times New Roman" w:cs="Times New Roman"/>
          <w:sz w:val="24"/>
          <w:szCs w:val="24"/>
        </w:rPr>
        <w:t xml:space="preserve">! </w:t>
      </w:r>
      <w:r w:rsidRPr="00D53184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D53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5318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53184">
        <w:rPr>
          <w:rFonts w:ascii="Times New Roman" w:hAnsi="Times New Roman" w:cs="Times New Roman"/>
          <w:i/>
          <w:sz w:val="24"/>
          <w:szCs w:val="24"/>
        </w:rPr>
        <w:t>O</w:t>
      </w:r>
      <w:r w:rsidRPr="00D5318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D53184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D53184">
        <w:rPr>
          <w:rFonts w:ascii="Times New Roman" w:hAnsi="Times New Roman" w:cs="Times New Roman"/>
          <w:sz w:val="24"/>
          <w:szCs w:val="24"/>
        </w:rPr>
        <w:t xml:space="preserve">множество полей, содержащее интерфейсные входные характеристики узлового объекта (системы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), </w:t>
      </w:r>
      <w:r w:rsidRPr="00D53184">
        <w:rPr>
          <w:rFonts w:ascii="Times New Roman" w:hAnsi="Times New Roman" w:cs="Times New Roman"/>
          <w:i/>
          <w:sz w:val="24"/>
          <w:szCs w:val="24"/>
        </w:rPr>
        <w:t>O</w:t>
      </w:r>
      <w:r w:rsidRPr="00D53184">
        <w:rPr>
          <w:rFonts w:ascii="Times New Roman" w:hAnsi="Times New Roman" w:cs="Times New Roman"/>
          <w:sz w:val="24"/>
          <w:szCs w:val="24"/>
        </w:rPr>
        <w:t>!</w:t>
      </w:r>
      <w:r w:rsidRPr="00D53184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D53184">
        <w:rPr>
          <w:rFonts w:ascii="Times New Roman" w:hAnsi="Times New Roman" w:cs="Times New Roman"/>
          <w:sz w:val="24"/>
          <w:szCs w:val="24"/>
        </w:rPr>
        <w:t xml:space="preserve">множество полей, содержащее интерфейсные выходные характеристики узлового объекта (системы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), </w:t>
      </w:r>
      <w:r w:rsidRPr="00D53184">
        <w:rPr>
          <w:rFonts w:ascii="Times New Roman" w:hAnsi="Times New Roman" w:cs="Times New Roman"/>
          <w:i/>
          <w:sz w:val="24"/>
          <w:szCs w:val="24"/>
        </w:rPr>
        <w:t>O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53184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D53184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D53184">
        <w:rPr>
          <w:rFonts w:ascii="Times New Roman" w:hAnsi="Times New Roman" w:cs="Times New Roman"/>
          <w:bCs/>
          <w:sz w:val="24"/>
          <w:szCs w:val="24"/>
        </w:rPr>
        <w:t>полей</w:t>
      </w:r>
      <w:r w:rsidRPr="00D53184">
        <w:rPr>
          <w:rFonts w:ascii="Times New Roman" w:hAnsi="Times New Roman" w:cs="Times New Roman"/>
          <w:sz w:val="24"/>
          <w:szCs w:val="24"/>
        </w:rPr>
        <w:t xml:space="preserve">, содержащее передаточные характеристики узлового объекта (системы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>).</w:t>
      </w:r>
    </w:p>
    <w:p w:rsidR="00D53184" w:rsidRPr="00781CA0" w:rsidRDefault="00D53184" w:rsidP="00D53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184">
        <w:rPr>
          <w:rFonts w:ascii="Times New Roman" w:hAnsi="Times New Roman" w:cs="Times New Roman"/>
          <w:sz w:val="24"/>
          <w:szCs w:val="24"/>
        </w:rPr>
        <w:t xml:space="preserve">Таким образом, систему </w:t>
      </w:r>
      <w:r w:rsidRPr="00D53184">
        <w:rPr>
          <w:rFonts w:ascii="Times New Roman" w:hAnsi="Times New Roman" w:cs="Times New Roman"/>
          <w:i/>
          <w:sz w:val="24"/>
          <w:szCs w:val="24"/>
        </w:rPr>
        <w:t>s</w:t>
      </w:r>
      <w:r w:rsidRPr="00D53184">
        <w:rPr>
          <w:rFonts w:ascii="Times New Roman" w:hAnsi="Times New Roman" w:cs="Times New Roman"/>
          <w:sz w:val="24"/>
          <w:szCs w:val="24"/>
        </w:rPr>
        <w:t xml:space="preserve"> (УФО-элемент) как узловой объект можно представить в виде следующего выражения: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81CA0">
        <w:rPr>
          <w:rFonts w:ascii="Times New Roman" w:hAnsi="Times New Roman" w:cs="Times New Roman"/>
          <w:sz w:val="24"/>
          <w:szCs w:val="24"/>
        </w:rPr>
        <w:t xml:space="preserve"> = [(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81CA0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781CA0">
        <w:rPr>
          <w:rFonts w:ascii="Times New Roman" w:hAnsi="Times New Roman" w:cs="Times New Roman"/>
          <w:sz w:val="24"/>
          <w:szCs w:val="24"/>
        </w:rPr>
        <w:t xml:space="preserve">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81CA0">
        <w:rPr>
          <w:rFonts w:ascii="Times New Roman" w:hAnsi="Times New Roman" w:cs="Times New Roman"/>
          <w:sz w:val="24"/>
          <w:szCs w:val="24"/>
        </w:rPr>
        <w:t xml:space="preserve">!); </w:t>
      </w:r>
      <w:proofErr w:type="gramStart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81C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81CA0">
        <w:rPr>
          <w:rFonts w:ascii="Times New Roman" w:hAnsi="Times New Roman" w:cs="Times New Roman"/>
          <w:sz w:val="24"/>
          <w:szCs w:val="24"/>
        </w:rPr>
        <w:t>?)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 w:rsidRPr="00781CA0">
        <w:rPr>
          <w:rFonts w:ascii="Times New Roman" w:hAnsi="Times New Roman" w:cs="Times New Roman"/>
          <w:sz w:val="24"/>
          <w:szCs w:val="24"/>
        </w:rPr>
        <w:t>!;</w:t>
      </w:r>
      <w:proofErr w:type="gramEnd"/>
      <w:r w:rsidRPr="00781CA0">
        <w:rPr>
          <w:rFonts w:ascii="Times New Roman" w:hAnsi="Times New Roman" w:cs="Times New Roman"/>
          <w:sz w:val="24"/>
          <w:szCs w:val="24"/>
        </w:rPr>
        <w:t xml:space="preserve"> (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781CA0">
        <w:rPr>
          <w:rFonts w:ascii="Times New Roman" w:hAnsi="Times New Roman" w:cs="Times New Roman"/>
          <w:sz w:val="24"/>
          <w:szCs w:val="24"/>
        </w:rPr>
        <w:t xml:space="preserve">?,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781CA0">
        <w:rPr>
          <w:rFonts w:ascii="Times New Roman" w:hAnsi="Times New Roman" w:cs="Times New Roman"/>
          <w:sz w:val="24"/>
          <w:szCs w:val="24"/>
        </w:rPr>
        <w:t xml:space="preserve">!, </w:t>
      </w:r>
      <w:r w:rsidRPr="00D5318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81CA0">
        <w:rPr>
          <w:rFonts w:ascii="Times New Roman" w:hAnsi="Times New Roman" w:cs="Times New Roman"/>
          <w:sz w:val="24"/>
          <w:szCs w:val="24"/>
        </w:rPr>
        <w:t>)].</w:t>
      </w:r>
    </w:p>
    <w:p w:rsidR="00DD5596" w:rsidRPr="00DD5596" w:rsidRDefault="00D53184" w:rsidP="00DD5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84">
        <w:rPr>
          <w:rFonts w:ascii="Times New Roman" w:hAnsi="Times New Roman" w:cs="Times New Roman"/>
          <w:sz w:val="24"/>
          <w:szCs w:val="24"/>
        </w:rPr>
        <w:t xml:space="preserve">Подчеркнем, </w:t>
      </w:r>
      <w:r w:rsidRPr="00D53184">
        <w:rPr>
          <w:rFonts w:ascii="Times New Roman" w:hAnsi="Times New Roman" w:cs="Times New Roman"/>
          <w:bCs/>
          <w:sz w:val="24"/>
          <w:szCs w:val="24"/>
        </w:rPr>
        <w:t>что</w:t>
      </w:r>
      <w:r w:rsidRPr="00D53184">
        <w:rPr>
          <w:rFonts w:ascii="Times New Roman" w:hAnsi="Times New Roman" w:cs="Times New Roman"/>
          <w:sz w:val="24"/>
          <w:szCs w:val="24"/>
        </w:rPr>
        <w:t xml:space="preserve"> данное формальное определение полностью соответствует </w:t>
      </w:r>
      <w:r w:rsidR="00474871">
        <w:rPr>
          <w:rFonts w:ascii="Times New Roman" w:hAnsi="Times New Roman" w:cs="Times New Roman"/>
          <w:sz w:val="24"/>
          <w:szCs w:val="24"/>
        </w:rPr>
        <w:t xml:space="preserve">принятому в УФО-подходе </w:t>
      </w:r>
      <w:r w:rsidRPr="00D53184">
        <w:rPr>
          <w:rFonts w:ascii="Times New Roman" w:hAnsi="Times New Roman" w:cs="Times New Roman"/>
          <w:sz w:val="24"/>
          <w:szCs w:val="24"/>
        </w:rPr>
        <w:t>пониманию системы как</w:t>
      </w:r>
      <w:r w:rsidRPr="00D53184">
        <w:rPr>
          <w:rFonts w:ascii="Times New Roman" w:hAnsi="Times New Roman" w:cs="Times New Roman"/>
          <w:i/>
          <w:sz w:val="24"/>
          <w:szCs w:val="24"/>
        </w:rPr>
        <w:t xml:space="preserve"> функционального объекта</w:t>
      </w:r>
      <w:r w:rsidRPr="00D53184">
        <w:rPr>
          <w:rFonts w:ascii="Times New Roman" w:hAnsi="Times New Roman" w:cs="Times New Roman"/>
          <w:sz w:val="24"/>
          <w:szCs w:val="24"/>
        </w:rPr>
        <w:t>,</w:t>
      </w:r>
      <w:r w:rsidRPr="00D53184">
        <w:rPr>
          <w:rFonts w:ascii="Times New Roman" w:hAnsi="Times New Roman" w:cs="Times New Roman"/>
          <w:i/>
          <w:sz w:val="24"/>
          <w:szCs w:val="24"/>
        </w:rPr>
        <w:t xml:space="preserve"> функция которого обусловлена функцией объекта более высокого яруса</w:t>
      </w:r>
      <w:r w:rsidRPr="00D53184">
        <w:rPr>
          <w:rFonts w:ascii="Times New Roman" w:hAnsi="Times New Roman" w:cs="Times New Roman"/>
          <w:sz w:val="24"/>
          <w:szCs w:val="24"/>
        </w:rPr>
        <w:t>.</w:t>
      </w:r>
      <w:r w:rsidR="00970632">
        <w:rPr>
          <w:rFonts w:ascii="Times New Roman" w:hAnsi="Times New Roman" w:cs="Times New Roman"/>
          <w:sz w:val="24"/>
          <w:szCs w:val="24"/>
        </w:rPr>
        <w:t xml:space="preserve"> Кроме того, у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помянутое в определении системы явление обуславливания функции системы функцией надсистемы </w:t>
      </w:r>
      <w:r w:rsidR="00DD5596" w:rsidRPr="00DD5596">
        <w:rPr>
          <w:rFonts w:ascii="Times New Roman" w:hAnsi="Times New Roman" w:cs="Times New Roman"/>
          <w:sz w:val="24"/>
          <w:szCs w:val="24"/>
        </w:rPr>
        <w:lastRenderedPageBreak/>
        <w:t>рассматривается как функциональный запрос надсистемы на систему с определенной функцией (</w:t>
      </w:r>
      <w:proofErr w:type="gramStart"/>
      <w:r w:rsidR="00DD5596" w:rsidRPr="00DD5596">
        <w:rPr>
          <w:rFonts w:ascii="Times New Roman" w:hAnsi="Times New Roman" w:cs="Times New Roman"/>
          <w:i/>
          <w:sz w:val="24"/>
          <w:szCs w:val="24"/>
        </w:rPr>
        <w:t>внешняя</w:t>
      </w:r>
      <w:proofErr w:type="gramEnd"/>
      <w:r w:rsidR="00DD5596" w:rsidRPr="00DD5596">
        <w:rPr>
          <w:rFonts w:ascii="Times New Roman" w:hAnsi="Times New Roman" w:cs="Times New Roman"/>
          <w:i/>
          <w:sz w:val="24"/>
          <w:szCs w:val="24"/>
        </w:rPr>
        <w:t xml:space="preserve"> детерминанта системы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). Эта детерминанта формально описывается полем </w:t>
      </w:r>
      <w:r w:rsidR="00970632" w:rsidRPr="00D53184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 узлового объекта, соответствующего данной системе, т.е. множеством потоковых объектов, соответствующих функциональным связям системы </w:t>
      </w:r>
      <w:r w:rsidR="00970632">
        <w:rPr>
          <w:rFonts w:ascii="Times New Roman" w:hAnsi="Times New Roman" w:cs="Times New Roman"/>
          <w:sz w:val="24"/>
          <w:szCs w:val="24"/>
        </w:rPr>
        <w:t>(</w:t>
      </w:r>
      <w:r w:rsidR="00970632"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70632" w:rsidRPr="00D53184">
        <w:rPr>
          <w:rFonts w:ascii="Times New Roman" w:hAnsi="Times New Roman" w:cs="Times New Roman"/>
          <w:sz w:val="24"/>
          <w:szCs w:val="24"/>
        </w:rPr>
        <w:t xml:space="preserve">? </w:t>
      </w:r>
      <w:r w:rsidR="00970632">
        <w:rPr>
          <w:rFonts w:ascii="Times New Roman" w:hAnsi="Times New Roman" w:cs="Times New Roman"/>
          <w:sz w:val="24"/>
          <w:szCs w:val="24"/>
        </w:rPr>
        <w:t>и</w:t>
      </w:r>
      <w:r w:rsidR="00970632" w:rsidRPr="00D53184">
        <w:rPr>
          <w:rFonts w:ascii="Times New Roman" w:hAnsi="Times New Roman" w:cs="Times New Roman"/>
          <w:sz w:val="24"/>
          <w:szCs w:val="24"/>
        </w:rPr>
        <w:t xml:space="preserve"> </w:t>
      </w:r>
      <w:r w:rsidR="00970632"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70632">
        <w:rPr>
          <w:rFonts w:ascii="Times New Roman" w:hAnsi="Times New Roman" w:cs="Times New Roman"/>
          <w:sz w:val="24"/>
          <w:szCs w:val="24"/>
        </w:rPr>
        <w:t>!)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 Внешняя детерминанта системы есть причина ее возникновения, цель ее существования и главный определитель ее структурных, функциональных и субстанциальных свойств. Таким образом, она</w:t>
      </w:r>
      <w:r w:rsidR="00DD5596" w:rsidRPr="00DD5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596" w:rsidRPr="00DD5596">
        <w:rPr>
          <w:rFonts w:ascii="Times New Roman" w:hAnsi="Times New Roman" w:cs="Times New Roman"/>
          <w:sz w:val="24"/>
          <w:szCs w:val="24"/>
        </w:rPr>
        <w:t>рассматривается в качестве</w:t>
      </w:r>
      <w:r w:rsidR="00DD5596" w:rsidRPr="00DD5596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универсального системообразующего фактора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. Функционирование же системы под влиянием внешней детерминанты является ее </w:t>
      </w:r>
      <w:r w:rsidR="00DD5596" w:rsidRPr="00DD5596">
        <w:rPr>
          <w:rFonts w:ascii="Times New Roman" w:hAnsi="Times New Roman" w:cs="Times New Roman"/>
          <w:i/>
          <w:sz w:val="24"/>
          <w:szCs w:val="24"/>
        </w:rPr>
        <w:t>внутренней детерминантой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, так как непосредственно определяет ее внутренние свойства (структурные, функциональные и субстанциальные свойства подсистем). Эта детерминанта формально описывается методом </w:t>
      </w:r>
      <w:r w:rsidR="00247CE1"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DD5596" w:rsidRPr="00DD5596">
        <w:rPr>
          <w:rFonts w:ascii="Times New Roman" w:hAnsi="Times New Roman" w:cs="Times New Roman"/>
          <w:sz w:val="24"/>
          <w:szCs w:val="24"/>
        </w:rPr>
        <w:t xml:space="preserve"> узлового объекта, соответствующего данной системе, т.е. в следующем виде: </w:t>
      </w:r>
      <w:r w:rsidR="00247CE1"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247CE1" w:rsidRPr="00781CA0">
        <w:rPr>
          <w:rFonts w:ascii="Times New Roman" w:hAnsi="Times New Roman" w:cs="Times New Roman"/>
          <w:sz w:val="24"/>
          <w:szCs w:val="24"/>
        </w:rPr>
        <w:t>(</w:t>
      </w:r>
      <w:r w:rsidR="00247CE1"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247CE1" w:rsidRPr="00781CA0">
        <w:rPr>
          <w:rFonts w:ascii="Times New Roman" w:hAnsi="Times New Roman" w:cs="Times New Roman"/>
          <w:sz w:val="24"/>
          <w:szCs w:val="24"/>
        </w:rPr>
        <w:t>?)</w:t>
      </w:r>
      <w:r w:rsidR="00247CE1" w:rsidRPr="00D5318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 w:rsidR="00247CE1" w:rsidRPr="00781CA0">
        <w:rPr>
          <w:rFonts w:ascii="Times New Roman" w:hAnsi="Times New Roman" w:cs="Times New Roman"/>
          <w:sz w:val="24"/>
          <w:szCs w:val="24"/>
        </w:rPr>
        <w:t>!</w:t>
      </w:r>
      <w:r w:rsidR="00DD5596" w:rsidRPr="00DD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5596" w:rsidRPr="00DD5596">
        <w:rPr>
          <w:rFonts w:ascii="Times New Roman" w:hAnsi="Times New Roman" w:cs="Times New Roman"/>
          <w:sz w:val="24"/>
          <w:szCs w:val="24"/>
        </w:rPr>
        <w:t xml:space="preserve"> Кроме того, функционирование системы в соответствии с внешней детерминантой устанавливает между системой и надсистемой </w:t>
      </w:r>
      <w:r w:rsidR="00DD5596" w:rsidRPr="00DD5596">
        <w:rPr>
          <w:rFonts w:ascii="Times New Roman" w:hAnsi="Times New Roman" w:cs="Times New Roman"/>
          <w:i/>
          <w:sz w:val="24"/>
          <w:szCs w:val="24"/>
        </w:rPr>
        <w:t>отношение поддержания функциональной способности более целого</w:t>
      </w:r>
      <w:r w:rsidR="00DD5596" w:rsidRPr="00DD5596">
        <w:rPr>
          <w:rFonts w:ascii="Times New Roman" w:hAnsi="Times New Roman" w:cs="Times New Roman"/>
          <w:sz w:val="24"/>
          <w:szCs w:val="24"/>
        </w:rPr>
        <w:t>.</w:t>
      </w:r>
    </w:p>
    <w:p w:rsidR="001D5E3D" w:rsidRDefault="001D5E3D" w:rsidP="0030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1CFA" w:rsidRPr="00814C11">
        <w:rPr>
          <w:rFonts w:ascii="Times New Roman" w:hAnsi="Times New Roman" w:cs="Times New Roman"/>
          <w:sz w:val="24"/>
          <w:szCs w:val="24"/>
        </w:rPr>
        <w:t>ычисление в исчислении объектов представляет собой последовательность вызовов и переопределения методов, для ч</w:t>
      </w:r>
      <w:r>
        <w:rPr>
          <w:rFonts w:ascii="Times New Roman" w:hAnsi="Times New Roman" w:cs="Times New Roman"/>
          <w:sz w:val="24"/>
          <w:szCs w:val="24"/>
        </w:rPr>
        <w:t>его определены правила редукции.</w:t>
      </w:r>
      <w:r w:rsidR="000F1CFA" w:rsidRPr="00814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1CFA" w:rsidRPr="00814C11">
        <w:rPr>
          <w:rFonts w:ascii="Times New Roman" w:hAnsi="Times New Roman" w:cs="Times New Roman"/>
          <w:sz w:val="24"/>
          <w:szCs w:val="24"/>
        </w:rPr>
        <w:t xml:space="preserve"> </w:t>
      </w:r>
      <w:r w:rsidR="000F1CFA">
        <w:rPr>
          <w:rFonts w:ascii="Times New Roman" w:hAnsi="Times New Roman" w:cs="Times New Roman"/>
          <w:sz w:val="24"/>
          <w:szCs w:val="24"/>
        </w:rPr>
        <w:t>нашем случае</w:t>
      </w:r>
      <w:r w:rsidR="000F1CFA" w:rsidRPr="00814C11">
        <w:rPr>
          <w:rFonts w:ascii="Times New Roman" w:hAnsi="Times New Roman" w:cs="Times New Roman"/>
          <w:sz w:val="24"/>
          <w:szCs w:val="24"/>
        </w:rPr>
        <w:t xml:space="preserve"> формальные преобразования</w:t>
      </w:r>
      <w:r w:rsidR="000F1CFA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0F1CFA" w:rsidRPr="00814C11">
        <w:rPr>
          <w:rFonts w:ascii="Times New Roman" w:hAnsi="Times New Roman" w:cs="Times New Roman"/>
          <w:sz w:val="24"/>
          <w:szCs w:val="24"/>
        </w:rPr>
        <w:t xml:space="preserve"> выполнят</w:t>
      </w:r>
      <w:r w:rsidR="005137CF">
        <w:rPr>
          <w:rFonts w:ascii="Times New Roman" w:hAnsi="Times New Roman" w:cs="Times New Roman"/>
          <w:sz w:val="24"/>
          <w:szCs w:val="24"/>
        </w:rPr>
        <w:t>ь</w:t>
      </w:r>
      <w:r w:rsidR="000F1CFA" w:rsidRPr="00814C11">
        <w:rPr>
          <w:rFonts w:ascii="Times New Roman" w:hAnsi="Times New Roman" w:cs="Times New Roman"/>
          <w:sz w:val="24"/>
          <w:szCs w:val="24"/>
        </w:rPr>
        <w:t>ся в соответствии с</w:t>
      </w:r>
      <w:r w:rsidR="005137CF" w:rsidRPr="005137CF">
        <w:rPr>
          <w:rFonts w:ascii="Times New Roman" w:hAnsi="Times New Roman" w:cs="Times New Roman"/>
          <w:sz w:val="24"/>
          <w:szCs w:val="24"/>
        </w:rPr>
        <w:t xml:space="preserve"> </w:t>
      </w:r>
      <w:r w:rsidR="005137CF">
        <w:rPr>
          <w:rFonts w:ascii="Times New Roman" w:hAnsi="Times New Roman" w:cs="Times New Roman"/>
          <w:sz w:val="24"/>
          <w:szCs w:val="24"/>
        </w:rPr>
        <w:t>аналогичным исчислению объектов</w:t>
      </w:r>
      <w:r w:rsidR="000F1CFA" w:rsidRPr="00814C11">
        <w:rPr>
          <w:rFonts w:ascii="Times New Roman" w:hAnsi="Times New Roman" w:cs="Times New Roman"/>
          <w:sz w:val="24"/>
          <w:szCs w:val="24"/>
        </w:rPr>
        <w:t xml:space="preserve"> </w:t>
      </w:r>
      <w:r w:rsidR="000F1CFA" w:rsidRPr="000F1CFA">
        <w:rPr>
          <w:rFonts w:ascii="Times New Roman" w:hAnsi="Times New Roman" w:cs="Times New Roman"/>
          <w:i/>
          <w:sz w:val="24"/>
          <w:szCs w:val="24"/>
        </w:rPr>
        <w:t xml:space="preserve">правилом вызова метода узлового объекта </w:t>
      </w:r>
      <w:r w:rsidR="000F1CFA" w:rsidRPr="00814C11">
        <w:rPr>
          <w:rFonts w:ascii="Times New Roman" w:hAnsi="Times New Roman" w:cs="Times New Roman"/>
          <w:sz w:val="24"/>
          <w:szCs w:val="24"/>
        </w:rPr>
        <w:t>следующего вида</w:t>
      </w:r>
      <w:r w:rsidR="000F1CFA" w:rsidRPr="00814C11">
        <w:rPr>
          <w:rFonts w:ascii="Times New Roman" w:hAnsi="Times New Roman" w:cs="Times New Roman"/>
          <w:sz w:val="24"/>
          <w:szCs w:val="24"/>
        </w:rPr>
        <w:fldChar w:fldCharType="begin"/>
      </w:r>
      <w:r w:rsidR="000F1CFA" w:rsidRPr="00814C11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0F1CFA" w:rsidRPr="00814C11">
        <w:rPr>
          <w:rFonts w:ascii="Times New Roman" w:hAnsi="Times New Roman" w:cs="Times New Roman"/>
          <w:sz w:val="24"/>
          <w:szCs w:val="24"/>
        </w:rPr>
        <w:fldChar w:fldCharType="end"/>
      </w:r>
      <w:r w:rsidR="000F1CFA" w:rsidRPr="00814C11">
        <w:rPr>
          <w:rFonts w:ascii="Times New Roman" w:hAnsi="Times New Roman" w:cs="Times New Roman"/>
          <w:sz w:val="24"/>
          <w:szCs w:val="24"/>
        </w:rPr>
        <w:t xml:space="preserve">: </w:t>
      </w:r>
      <w:r w:rsidR="005137CF" w:rsidRPr="005137C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137CF">
        <w:rPr>
          <w:rFonts w:ascii="Times New Roman" w:hAnsi="Times New Roman" w:cs="Times New Roman"/>
          <w:i/>
          <w:sz w:val="24"/>
          <w:szCs w:val="24"/>
        </w:rPr>
        <w:t>.</w:t>
      </w:r>
      <w:r w:rsidR="005137CF" w:rsidRPr="00D53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13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C3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5137CF" w:rsidRPr="005137CF">
        <w:rPr>
          <w:rFonts w:ascii="Times New Roman" w:hAnsi="Times New Roman" w:cs="Times New Roman"/>
          <w:sz w:val="24"/>
          <w:szCs w:val="24"/>
        </w:rPr>
        <w:t>!</w:t>
      </w:r>
      <w:r w:rsidR="005137C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="005137CF" w:rsidRPr="005137CF">
        <w:rPr>
          <w:rFonts w:ascii="Times New Roman" w:hAnsi="Times New Roman" w:cs="Times New Roman"/>
          <w:sz w:val="24"/>
          <w:szCs w:val="24"/>
        </w:rPr>
        <w:t>{</w:t>
      </w:r>
      <w:r w:rsidR="00307C3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5137CF" w:rsidRPr="005137CF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="005137C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5137CF" w:rsidRPr="00814C11">
        <w:rPr>
          <w:rFonts w:ascii="Times New Roman" w:hAnsi="Times New Roman" w:cs="Times New Roman"/>
          <w:b/>
          <w:sz w:val="24"/>
          <w:szCs w:val="24"/>
        </w:rPr>
        <w:t>|</w:t>
      </w:r>
      <w:r w:rsidR="005137CF" w:rsidRPr="00814C11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="005137CF">
        <w:rPr>
          <w:rFonts w:ascii="Times New Roman" w:hAnsi="Times New Roman" w:cs="Times New Roman"/>
          <w:sz w:val="24"/>
          <w:szCs w:val="24"/>
        </w:rPr>
        <w:t xml:space="preserve"> </w:t>
      </w:r>
      <w:r w:rsidR="005137CF" w:rsidRPr="005137C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137CF" w:rsidRPr="005137CF">
        <w:rPr>
          <w:rFonts w:ascii="Times New Roman" w:hAnsi="Times New Roman" w:cs="Times New Roman"/>
          <w:sz w:val="24"/>
          <w:szCs w:val="24"/>
        </w:rPr>
        <w:t>}</w:t>
      </w:r>
      <w:r w:rsidR="000337D2">
        <w:rPr>
          <w:rFonts w:ascii="Times New Roman" w:hAnsi="Times New Roman" w:cs="Times New Roman"/>
          <w:sz w:val="24"/>
          <w:szCs w:val="24"/>
        </w:rPr>
        <w:t>,</w:t>
      </w:r>
      <w:r w:rsidR="00FC6893">
        <w:rPr>
          <w:rFonts w:ascii="Times New Roman" w:hAnsi="Times New Roman" w:cs="Times New Roman"/>
          <w:sz w:val="24"/>
          <w:szCs w:val="24"/>
        </w:rPr>
        <w:t xml:space="preserve"> как показано ниже</w:t>
      </w:r>
      <w:r w:rsidR="000337D2" w:rsidRPr="000337D2">
        <w:rPr>
          <w:rFonts w:ascii="Times New Roman" w:hAnsi="Times New Roman" w:cs="Times New Roman"/>
          <w:sz w:val="24"/>
          <w:szCs w:val="24"/>
        </w:rPr>
        <w:t xml:space="preserve"> </w:t>
      </w:r>
      <w:r w:rsidR="000337D2">
        <w:rPr>
          <w:rFonts w:ascii="Times New Roman" w:hAnsi="Times New Roman" w:cs="Times New Roman"/>
          <w:sz w:val="24"/>
          <w:szCs w:val="24"/>
        </w:rPr>
        <w:t>(</w:t>
      </w:r>
      <w:r w:rsidR="000337D2">
        <w:rPr>
          <w:rFonts w:ascii="Times New Roman" w:hAnsi="Times New Roman" w:cs="Times New Roman"/>
          <w:sz w:val="24"/>
          <w:szCs w:val="24"/>
        </w:rPr>
        <w:t>с учетом введенного нами потокового объекта</w:t>
      </w:r>
      <w:r w:rsidR="000337D2" w:rsidRPr="00FC6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7D2" w:rsidRPr="001D5E3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337D2" w:rsidRPr="001D5E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0337D2" w:rsidRPr="001D5E3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0337D2" w:rsidRPr="001D5E3D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0337D2" w:rsidRPr="001D5E3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337D2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0337D2" w:rsidRPr="001D5E3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0337D2" w:rsidRPr="001D5E3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337D2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0337D2" w:rsidRPr="001D5E3D">
        <w:rPr>
          <w:rFonts w:ascii="Times New Roman" w:hAnsi="Times New Roman" w:cs="Times New Roman"/>
          <w:b/>
          <w:sz w:val="24"/>
          <w:szCs w:val="24"/>
        </w:rPr>
        <w:t>]</w:t>
      </w:r>
      <w:r w:rsidR="000337D2" w:rsidRPr="001D5E3D">
        <w:rPr>
          <w:rFonts w:ascii="Times New Roman" w:hAnsi="Times New Roman" w:cs="Times New Roman"/>
          <w:sz w:val="24"/>
          <w:szCs w:val="24"/>
        </w:rPr>
        <w:t>,</w:t>
      </w:r>
      <w:r w:rsidR="000337D2">
        <w:rPr>
          <w:rFonts w:ascii="Times New Roman" w:hAnsi="Times New Roman" w:cs="Times New Roman"/>
          <w:sz w:val="24"/>
          <w:szCs w:val="24"/>
        </w:rPr>
        <w:t xml:space="preserve"> </w:t>
      </w:r>
      <w:r w:rsidR="000337D2" w:rsidRPr="001D5E3D">
        <w:rPr>
          <w:rFonts w:ascii="Times New Roman" w:hAnsi="Times New Roman" w:cs="Times New Roman"/>
          <w:sz w:val="24"/>
          <w:szCs w:val="24"/>
        </w:rPr>
        <w:t>где:</w:t>
      </w:r>
      <w:r w:rsidR="000337D2" w:rsidRPr="0030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D2" w:rsidRPr="001D5E3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337D2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0337D2" w:rsidRPr="001D5E3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0337D2" w:rsidRPr="001D5E3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337D2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0337D2" w:rsidRPr="001D5E3D">
        <w:rPr>
          <w:rFonts w:ascii="Times New Roman" w:hAnsi="Times New Roman" w:cs="Times New Roman"/>
          <w:sz w:val="24"/>
          <w:szCs w:val="24"/>
        </w:rPr>
        <w:t xml:space="preserve"> – поле потокового объекта с некоторыми значениями </w:t>
      </w:r>
      <w:proofErr w:type="spellStart"/>
      <w:r w:rsidR="000337D2" w:rsidRPr="001D5E3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337D2" w:rsidRPr="001D5E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j</w:t>
      </w:r>
      <w:proofErr w:type="spellEnd"/>
      <w:r w:rsidR="000337D2">
        <w:rPr>
          <w:rFonts w:ascii="Times New Roman" w:hAnsi="Times New Roman" w:cs="Times New Roman"/>
          <w:sz w:val="24"/>
          <w:szCs w:val="24"/>
        </w:rPr>
        <w:t>)</w:t>
      </w:r>
      <w:r w:rsidR="00FC68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D5E3D" w:rsidRPr="00814C11" w:rsidRDefault="00307C33" w:rsidP="001D5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b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]: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=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= 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k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n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!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j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{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|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k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} |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b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]: </w:t>
      </w:r>
      <w:r w:rsidR="00FC6893"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= </w:t>
      </w:r>
    </w:p>
    <w:p w:rsidR="001D5E3D" w:rsidRPr="00814C11" w:rsidRDefault="00FC6893" w:rsidP="001D5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=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|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k+1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n+1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!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j+1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{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|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k+1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}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b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]: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= </w:t>
      </w:r>
    </w:p>
    <w:p w:rsidR="001D5E3D" w:rsidRPr="00814C11" w:rsidRDefault="00FC6893" w:rsidP="001D5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 xml:space="preserve">i+2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|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k+2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n+2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!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j+2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{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?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|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k+2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}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i+3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m+3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=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b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vertAlign w:val="subscript"/>
          <w:lang w:val="it-IT"/>
        </w:rPr>
        <w:t>m+3</w:t>
      </w:r>
      <w:r w:rsidR="001D5E3D" w:rsidRPr="00814C11">
        <w:rPr>
          <w:rFonts w:ascii="Times New Roman" w:hAnsi="Times New Roman" w:cs="Times New Roman"/>
          <w:b/>
          <w:i/>
          <w:sz w:val="24"/>
          <w:szCs w:val="24"/>
          <w:lang w:val="it-IT"/>
        </w:rPr>
        <w:t>]:</w:t>
      </w:r>
      <w:r w:rsidR="001D5E3D" w:rsidRPr="00814C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...</w:t>
      </w:r>
    </w:p>
    <w:p w:rsidR="00FC6893" w:rsidRPr="00D851C7" w:rsidRDefault="00FC6893" w:rsidP="00FC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9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349C">
        <w:rPr>
          <w:rFonts w:ascii="Times New Roman" w:hAnsi="Times New Roman" w:cs="Times New Roman"/>
          <w:sz w:val="24"/>
          <w:szCs w:val="24"/>
        </w:rPr>
        <w:t>формально</w:t>
      </w:r>
      <w:r w:rsidRPr="00814C11">
        <w:rPr>
          <w:rFonts w:ascii="Times New Roman" w:hAnsi="Times New Roman" w:cs="Times New Roman"/>
          <w:sz w:val="24"/>
          <w:szCs w:val="24"/>
        </w:rPr>
        <w:t xml:space="preserve">, в терминах </w:t>
      </w:r>
      <w:r>
        <w:rPr>
          <w:rFonts w:ascii="Times New Roman" w:hAnsi="Times New Roman" w:cs="Times New Roman"/>
          <w:sz w:val="24"/>
          <w:szCs w:val="24"/>
        </w:rPr>
        <w:t>нашего исчисления</w:t>
      </w:r>
      <w:r w:rsidRPr="00814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системно-объектная</w:t>
      </w:r>
      <w:r w:rsidRPr="00814C11">
        <w:rPr>
          <w:rFonts w:ascii="Times New Roman" w:hAnsi="Times New Roman" w:cs="Times New Roman"/>
          <w:sz w:val="24"/>
          <w:szCs w:val="24"/>
        </w:rPr>
        <w:t xml:space="preserve"> имитационная УФО-модель представляет собою комбинацию узловых объектов и потоковых объектов, взаимодействие которых определяется упомянутым выше правилом в</w:t>
      </w:r>
      <w:r>
        <w:rPr>
          <w:rFonts w:ascii="Times New Roman" w:hAnsi="Times New Roman" w:cs="Times New Roman"/>
          <w:sz w:val="24"/>
          <w:szCs w:val="24"/>
        </w:rPr>
        <w:t>ызова метода, т.е.</w:t>
      </w:r>
      <w:r w:rsidRPr="00FC6893">
        <w:rPr>
          <w:rFonts w:ascii="Times New Roman" w:hAnsi="Times New Roman" w:cs="Times New Roman"/>
          <w:sz w:val="24"/>
          <w:szCs w:val="24"/>
        </w:rPr>
        <w:t xml:space="preserve"> определяется методами узловых объектов, которые описывают как, входные потоковые объекты трансформируются в выходные потоковые объекты.</w:t>
      </w:r>
    </w:p>
    <w:p w:rsidR="00814C11" w:rsidRPr="00814C11" w:rsidRDefault="00814C11" w:rsidP="0081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11">
        <w:rPr>
          <w:rFonts w:ascii="Times New Roman" w:hAnsi="Times New Roman" w:cs="Times New Roman"/>
          <w:sz w:val="24"/>
          <w:szCs w:val="24"/>
        </w:rPr>
        <w:t>В настоящее время авторами разраб</w:t>
      </w:r>
      <w:r w:rsidR="00006824">
        <w:rPr>
          <w:rFonts w:ascii="Times New Roman" w:hAnsi="Times New Roman" w:cs="Times New Roman"/>
          <w:sz w:val="24"/>
          <w:szCs w:val="24"/>
        </w:rPr>
        <w:t>о</w:t>
      </w:r>
      <w:r w:rsidRPr="00814C11">
        <w:rPr>
          <w:rFonts w:ascii="Times New Roman" w:hAnsi="Times New Roman" w:cs="Times New Roman"/>
          <w:sz w:val="24"/>
          <w:szCs w:val="24"/>
        </w:rPr>
        <w:t>т</w:t>
      </w:r>
      <w:r w:rsidR="00006824">
        <w:rPr>
          <w:rFonts w:ascii="Times New Roman" w:hAnsi="Times New Roman" w:cs="Times New Roman"/>
          <w:sz w:val="24"/>
          <w:szCs w:val="24"/>
        </w:rPr>
        <w:t>ан</w:t>
      </w:r>
      <w:r w:rsidRPr="00814C11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006824">
        <w:rPr>
          <w:rFonts w:ascii="Times New Roman" w:hAnsi="Times New Roman" w:cs="Times New Roman"/>
          <w:sz w:val="24"/>
          <w:szCs w:val="24"/>
        </w:rPr>
        <w:t>ый</w:t>
      </w:r>
      <w:r w:rsidRPr="00814C11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 w:rsidR="00006824">
        <w:rPr>
          <w:rFonts w:ascii="Times New Roman" w:hAnsi="Times New Roman" w:cs="Times New Roman"/>
          <w:sz w:val="24"/>
          <w:szCs w:val="24"/>
        </w:rPr>
        <w:t>й</w:t>
      </w:r>
      <w:r w:rsidRPr="00814C11">
        <w:rPr>
          <w:rFonts w:ascii="Times New Roman" w:hAnsi="Times New Roman" w:cs="Times New Roman"/>
          <w:sz w:val="24"/>
          <w:szCs w:val="24"/>
        </w:rPr>
        <w:t xml:space="preserve"> системно-объектного моделирования </w:t>
      </w:r>
      <w:r w:rsidR="00006824" w:rsidRPr="00006824">
        <w:rPr>
          <w:rFonts w:ascii="Times New Roman" w:hAnsi="Times New Roman" w:cs="Times New Roman"/>
          <w:sz w:val="24"/>
          <w:szCs w:val="24"/>
        </w:rPr>
        <w:t>«</w:t>
      </w:r>
      <w:r w:rsidR="00006824" w:rsidRPr="00006824">
        <w:rPr>
          <w:rFonts w:ascii="Times New Roman" w:hAnsi="Times New Roman" w:cs="Times New Roman"/>
          <w:sz w:val="24"/>
          <w:szCs w:val="24"/>
          <w:lang w:val="en-US"/>
        </w:rPr>
        <w:t>UFOModeler</w:t>
      </w:r>
      <w:r w:rsidR="00006824" w:rsidRPr="00006824">
        <w:rPr>
          <w:rFonts w:ascii="Times New Roman" w:hAnsi="Times New Roman" w:cs="Times New Roman"/>
          <w:sz w:val="24"/>
          <w:szCs w:val="24"/>
        </w:rPr>
        <w:t>»</w:t>
      </w:r>
      <w:r w:rsidR="00006824">
        <w:rPr>
          <w:rFonts w:ascii="Times New Roman" w:hAnsi="Times New Roman" w:cs="Times New Roman"/>
          <w:sz w:val="24"/>
          <w:szCs w:val="24"/>
        </w:rPr>
        <w:t xml:space="preserve"> (</w:t>
      </w:r>
      <w:r w:rsidR="00006824" w:rsidRPr="00006824">
        <w:rPr>
          <w:rFonts w:ascii="Times New Roman" w:hAnsi="Times New Roman" w:cs="Times New Roman"/>
          <w:sz w:val="24"/>
          <w:szCs w:val="24"/>
        </w:rPr>
        <w:t>Свидетельство о регистрации ПО № 2015663240, http://http://ufomodeler.ru/)</w:t>
      </w:r>
      <w:r w:rsidRPr="00814C11">
        <w:rPr>
          <w:rFonts w:ascii="Times New Roman" w:hAnsi="Times New Roman" w:cs="Times New Roman"/>
          <w:sz w:val="24"/>
          <w:szCs w:val="24"/>
        </w:rPr>
        <w:t xml:space="preserve">, в котором реализована возможность описания методов узловых объектов с помощью языка описания функциональных узлов </w:t>
      </w:r>
      <w:r w:rsidRPr="00006824">
        <w:rPr>
          <w:rFonts w:ascii="Times New Roman" w:hAnsi="Times New Roman" w:cs="Times New Roman"/>
          <w:sz w:val="24"/>
          <w:szCs w:val="24"/>
        </w:rPr>
        <w:t xml:space="preserve">УФО-скрипт, </w:t>
      </w:r>
      <w:r w:rsidRPr="00814C11">
        <w:rPr>
          <w:rFonts w:ascii="Times New Roman" w:hAnsi="Times New Roman" w:cs="Times New Roman"/>
          <w:sz w:val="24"/>
          <w:szCs w:val="24"/>
        </w:rPr>
        <w:t xml:space="preserve">синтаксически подобного языку программирования </w:t>
      </w:r>
      <w:proofErr w:type="spellStart"/>
      <w:r w:rsidRPr="00814C11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814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717" w:rsidRDefault="003E338F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доклада считают представленный кратко метод имитационного моделирования более перспективным по отношению к существующим</w:t>
      </w:r>
      <w:r w:rsidR="000B200E">
        <w:rPr>
          <w:rFonts w:ascii="Times New Roman" w:hAnsi="Times New Roman" w:cs="Times New Roman"/>
          <w:sz w:val="24"/>
          <w:szCs w:val="24"/>
        </w:rPr>
        <w:t xml:space="preserve"> методам</w:t>
      </w:r>
      <w:r>
        <w:rPr>
          <w:rFonts w:ascii="Times New Roman" w:hAnsi="Times New Roman" w:cs="Times New Roman"/>
          <w:sz w:val="24"/>
          <w:szCs w:val="24"/>
        </w:rPr>
        <w:t xml:space="preserve"> в связи с эго универсальностью, а также глубоким теоретическим системным и </w:t>
      </w:r>
      <w:r w:rsidR="004B36F2">
        <w:rPr>
          <w:rFonts w:ascii="Times New Roman" w:hAnsi="Times New Roman" w:cs="Times New Roman"/>
          <w:sz w:val="24"/>
          <w:szCs w:val="24"/>
        </w:rPr>
        <w:t>формальным</w:t>
      </w:r>
      <w:r>
        <w:rPr>
          <w:rFonts w:ascii="Times New Roman" w:hAnsi="Times New Roman" w:cs="Times New Roman"/>
          <w:sz w:val="24"/>
          <w:szCs w:val="24"/>
        </w:rPr>
        <w:t xml:space="preserve"> обоснованием.</w:t>
      </w:r>
      <w:r w:rsidR="008A03C6">
        <w:rPr>
          <w:rFonts w:ascii="Times New Roman" w:hAnsi="Times New Roman" w:cs="Times New Roman"/>
          <w:sz w:val="24"/>
          <w:szCs w:val="24"/>
        </w:rPr>
        <w:t xml:space="preserve"> Метод и инструмент прошли успешную апробацию, например, при решении следующих практических задач:</w:t>
      </w:r>
    </w:p>
    <w:p w:rsidR="008A03C6" w:rsidRPr="008A03C6" w:rsidRDefault="008A03C6" w:rsidP="008A03C6">
      <w:pPr>
        <w:numPr>
          <w:ilvl w:val="0"/>
          <w:numId w:val="7"/>
        </w:numPr>
        <w:tabs>
          <w:tab w:val="num" w:pos="100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Pr="008A03C6">
        <w:rPr>
          <w:rFonts w:ascii="Times New Roman" w:hAnsi="Times New Roman" w:cs="Times New Roman"/>
          <w:sz w:val="24"/>
          <w:szCs w:val="24"/>
        </w:rPr>
        <w:t xml:space="preserve"> технологической линии получения модифицированного </w:t>
      </w:r>
      <w:proofErr w:type="spellStart"/>
      <w:r w:rsidRPr="008A03C6">
        <w:rPr>
          <w:rFonts w:ascii="Times New Roman" w:hAnsi="Times New Roman" w:cs="Times New Roman"/>
          <w:sz w:val="24"/>
          <w:szCs w:val="24"/>
        </w:rPr>
        <w:t>нанокристалического</w:t>
      </w:r>
      <w:proofErr w:type="spellEnd"/>
      <w:r w:rsidRPr="008A03C6">
        <w:rPr>
          <w:rFonts w:ascii="Times New Roman" w:hAnsi="Times New Roman" w:cs="Times New Roman"/>
          <w:sz w:val="24"/>
          <w:szCs w:val="24"/>
        </w:rPr>
        <w:t xml:space="preserve"> гидроксилапатита  совместно с ЗАО «ООО «</w:t>
      </w:r>
      <w:proofErr w:type="spellStart"/>
      <w:r w:rsidRPr="008A03C6">
        <w:rPr>
          <w:rFonts w:ascii="Times New Roman" w:hAnsi="Times New Roman" w:cs="Times New Roman"/>
          <w:sz w:val="24"/>
          <w:szCs w:val="24"/>
        </w:rPr>
        <w:t>Наноапатит</w:t>
      </w:r>
      <w:proofErr w:type="spellEnd"/>
      <w:r w:rsidRPr="008A03C6">
        <w:rPr>
          <w:rFonts w:ascii="Times New Roman" w:hAnsi="Times New Roman" w:cs="Times New Roman"/>
          <w:sz w:val="24"/>
          <w:szCs w:val="24"/>
        </w:rPr>
        <w:t xml:space="preserve">», что позволило оптимизировать процесс и выработать рекомендации по увеличению производительности; </w:t>
      </w:r>
    </w:p>
    <w:p w:rsidR="008A03C6" w:rsidRPr="008A03C6" w:rsidRDefault="008A03C6" w:rsidP="00316C29">
      <w:pPr>
        <w:numPr>
          <w:ilvl w:val="0"/>
          <w:numId w:val="7"/>
        </w:numPr>
        <w:tabs>
          <w:tab w:val="num" w:pos="1004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3C6">
        <w:rPr>
          <w:rFonts w:ascii="Times New Roman" w:hAnsi="Times New Roman" w:cs="Times New Roman"/>
          <w:sz w:val="24"/>
          <w:szCs w:val="24"/>
        </w:rPr>
        <w:t>моделировани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3C6">
        <w:rPr>
          <w:rFonts w:ascii="Times New Roman" w:hAnsi="Times New Roman" w:cs="Times New Roman"/>
          <w:sz w:val="24"/>
          <w:szCs w:val="24"/>
        </w:rPr>
        <w:t xml:space="preserve"> технологической линии по производству пластиковой тары совместно с ООО «Стандарт Пластик Групп», что позволило выработать предложения по экономии электроэнергии за счет временного отключения </w:t>
      </w:r>
      <w:proofErr w:type="spellStart"/>
      <w:r w:rsidRPr="008A03C6"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 w:rsidRPr="008A03C6">
        <w:rPr>
          <w:rFonts w:ascii="Times New Roman" w:hAnsi="Times New Roman" w:cs="Times New Roman"/>
          <w:sz w:val="24"/>
          <w:szCs w:val="24"/>
        </w:rPr>
        <w:t xml:space="preserve">, не снижающего производительность технологической линии, а также по повышению ее производительности за счет перераспределения мощностей печи и </w:t>
      </w:r>
      <w:proofErr w:type="spellStart"/>
      <w:r w:rsidRPr="008A03C6">
        <w:rPr>
          <w:rFonts w:ascii="Times New Roman" w:hAnsi="Times New Roman" w:cs="Times New Roman"/>
          <w:sz w:val="24"/>
          <w:szCs w:val="24"/>
        </w:rPr>
        <w:t>термоформовочной</w:t>
      </w:r>
      <w:proofErr w:type="spellEnd"/>
      <w:r w:rsidRPr="008A03C6">
        <w:rPr>
          <w:rFonts w:ascii="Times New Roman" w:hAnsi="Times New Roman" w:cs="Times New Roman"/>
          <w:sz w:val="24"/>
          <w:szCs w:val="24"/>
        </w:rPr>
        <w:t xml:space="preserve"> машины.</w:t>
      </w:r>
    </w:p>
    <w:p w:rsidR="00412AE0" w:rsidRDefault="00316C29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сказанным выше авторы в настоящее время проводят исследовательскую и практическую работу по применению системно-объектного метода имитационного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моделирования для повышения эффективности функционирования системы менеджмента качества</w:t>
      </w:r>
      <w:r w:rsidR="001021F9">
        <w:rPr>
          <w:rFonts w:ascii="Times New Roman" w:hAnsi="Times New Roman" w:cs="Times New Roman"/>
          <w:sz w:val="24"/>
          <w:szCs w:val="24"/>
        </w:rPr>
        <w:t xml:space="preserve"> (СМК)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F9" w:rsidRDefault="001021F9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своей сути СМК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процессный подход, при котором качественный результат деятельности обеспечивается не контролем результатов, а правильной организацией процессов. </w:t>
      </w:r>
      <w:r w:rsidR="004B36F2">
        <w:rPr>
          <w:rFonts w:ascii="Times New Roman" w:hAnsi="Times New Roman" w:cs="Times New Roman"/>
          <w:sz w:val="24"/>
          <w:szCs w:val="24"/>
        </w:rPr>
        <w:t>Имитационное моделирование является лучшим способом предварительной организации любой человеческой деятельности, так как она</w:t>
      </w:r>
      <w:r w:rsidR="009E349C">
        <w:rPr>
          <w:rFonts w:ascii="Times New Roman" w:hAnsi="Times New Roman" w:cs="Times New Roman"/>
          <w:sz w:val="24"/>
          <w:szCs w:val="24"/>
        </w:rPr>
        <w:t xml:space="preserve"> (человеческая деятельность)</w:t>
      </w:r>
      <w:r w:rsidR="004B36F2">
        <w:rPr>
          <w:rFonts w:ascii="Times New Roman" w:hAnsi="Times New Roman" w:cs="Times New Roman"/>
          <w:sz w:val="24"/>
          <w:szCs w:val="24"/>
        </w:rPr>
        <w:t xml:space="preserve"> всегда слабо формализуема и не поддается строгому математическому описанию. Кроме того, системный подход по своей природе </w:t>
      </w:r>
      <w:r w:rsidR="009124F1">
        <w:rPr>
          <w:rFonts w:ascii="Times New Roman" w:hAnsi="Times New Roman" w:cs="Times New Roman"/>
          <w:sz w:val="24"/>
          <w:szCs w:val="24"/>
        </w:rPr>
        <w:t>также</w:t>
      </w:r>
      <w:r w:rsidR="004B36F2">
        <w:rPr>
          <w:rFonts w:ascii="Times New Roman" w:hAnsi="Times New Roman" w:cs="Times New Roman"/>
          <w:sz w:val="24"/>
          <w:szCs w:val="24"/>
        </w:rPr>
        <w:t xml:space="preserve"> предназначен для решения </w:t>
      </w:r>
      <w:r w:rsidR="004B36F2">
        <w:rPr>
          <w:rFonts w:ascii="Times New Roman" w:hAnsi="Times New Roman" w:cs="Times New Roman"/>
          <w:sz w:val="24"/>
          <w:szCs w:val="24"/>
        </w:rPr>
        <w:t>задач</w:t>
      </w:r>
      <w:r w:rsidR="004B36F2">
        <w:rPr>
          <w:rFonts w:ascii="Times New Roman" w:hAnsi="Times New Roman" w:cs="Times New Roman"/>
          <w:sz w:val="24"/>
          <w:szCs w:val="24"/>
        </w:rPr>
        <w:t xml:space="preserve"> в слабо формализованных предметных областях.</w:t>
      </w:r>
      <w:r w:rsidR="002A6B36">
        <w:rPr>
          <w:rFonts w:ascii="Times New Roman" w:hAnsi="Times New Roman" w:cs="Times New Roman"/>
          <w:sz w:val="24"/>
          <w:szCs w:val="24"/>
        </w:rPr>
        <w:t xml:space="preserve"> Это удачное сочетание имитационного моделирования и системного подхода, имеющее место в пакете </w:t>
      </w:r>
      <w:r w:rsidR="002A6B36" w:rsidRPr="00006824">
        <w:rPr>
          <w:rFonts w:ascii="Times New Roman" w:hAnsi="Times New Roman" w:cs="Times New Roman"/>
          <w:sz w:val="24"/>
          <w:szCs w:val="24"/>
          <w:lang w:val="en-US"/>
        </w:rPr>
        <w:t>UFOModeler</w:t>
      </w:r>
      <w:r w:rsidR="002A6B36">
        <w:rPr>
          <w:rFonts w:ascii="Times New Roman" w:hAnsi="Times New Roman" w:cs="Times New Roman"/>
          <w:sz w:val="24"/>
          <w:szCs w:val="24"/>
        </w:rPr>
        <w:t xml:space="preserve"> и планируется использовать в дальнейшем в рамках СМК. </w:t>
      </w:r>
    </w:p>
    <w:p w:rsidR="00316C29" w:rsidRPr="009124F1" w:rsidRDefault="009124F1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24">
        <w:rPr>
          <w:rFonts w:ascii="Times New Roman" w:hAnsi="Times New Roman" w:cs="Times New Roman"/>
          <w:sz w:val="24"/>
          <w:szCs w:val="24"/>
          <w:lang w:val="en-US"/>
        </w:rPr>
        <w:t>UFOModeler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построить модель любой деятельности с заданной степенью подробности. При этом средствами скриптового языка могут быть заданы любые параметры на любом уровне иерархии модели.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построена модель функционирования, например, какого-либо подразделения с учетом структуры его деятельности и субстанции (</w:t>
      </w:r>
      <w:r w:rsidR="009E349C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и сотрудников). Данная доступная всем модель, имитирующая реальную деятельность в реальном масштабе времени, может использоваться как ориентир для слаженной и своевременной работы сотрудников, как средство контроля со стороны администрации, как средство наглядного обучения новых сотрудников. </w:t>
      </w:r>
    </w:p>
    <w:p w:rsidR="00316C29" w:rsidRDefault="00316C29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247" w:rsidRPr="00B2775C" w:rsidRDefault="00B2775C" w:rsidP="00B2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5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96F8D" w:rsidRDefault="00696F8D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341" w:rsidRDefault="00901FDF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D07F49" w:rsidRPr="00184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7F49" w:rsidRPr="001841E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F49" w:rsidRPr="001841E1">
        <w:rPr>
          <w:rFonts w:ascii="Times New Roman" w:hAnsi="Times New Roman" w:cs="Times New Roman"/>
          <w:sz w:val="24"/>
          <w:szCs w:val="24"/>
        </w:rPr>
        <w:t xml:space="preserve">ксёнов </w:t>
      </w:r>
      <w:r w:rsidRPr="001841E1">
        <w:rPr>
          <w:rFonts w:ascii="Times New Roman" w:hAnsi="Times New Roman" w:cs="Times New Roman"/>
          <w:sz w:val="24"/>
          <w:szCs w:val="24"/>
        </w:rPr>
        <w:t>К.А</w:t>
      </w:r>
      <w:r w:rsidR="00D07F49" w:rsidRPr="001841E1">
        <w:rPr>
          <w:rFonts w:ascii="Times New Roman" w:hAnsi="Times New Roman" w:cs="Times New Roman"/>
          <w:sz w:val="24"/>
          <w:szCs w:val="24"/>
        </w:rPr>
        <w:t>.</w:t>
      </w:r>
      <w:r w:rsidR="00D0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07F49" w:rsidRPr="001841E1">
        <w:rPr>
          <w:rFonts w:ascii="Times New Roman" w:hAnsi="Times New Roman" w:cs="Times New Roman"/>
          <w:sz w:val="24"/>
          <w:szCs w:val="24"/>
        </w:rPr>
        <w:t>рименение имитационного моделирования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49" w:rsidRPr="001841E1">
        <w:rPr>
          <w:rFonts w:ascii="Times New Roman" w:hAnsi="Times New Roman" w:cs="Times New Roman"/>
          <w:sz w:val="24"/>
          <w:szCs w:val="24"/>
        </w:rPr>
        <w:t>управления качеством металлургической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49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Фундаментальные исследования. – 2015. - №</w:t>
      </w:r>
      <w:r w:rsidR="00D07F49" w:rsidRPr="001841E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841E1" w:rsidRDefault="00901FDF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4341">
        <w:rPr>
          <w:rFonts w:ascii="Times New Roman" w:hAnsi="Times New Roman" w:cs="Times New Roman"/>
          <w:sz w:val="24"/>
          <w:szCs w:val="24"/>
        </w:rPr>
        <w:t xml:space="preserve">Исаев </w:t>
      </w:r>
      <w:r w:rsidR="00644341" w:rsidRPr="00644341">
        <w:rPr>
          <w:rFonts w:ascii="Times New Roman" w:hAnsi="Times New Roman" w:cs="Times New Roman"/>
          <w:sz w:val="24"/>
          <w:szCs w:val="24"/>
        </w:rPr>
        <w:t>Р.А.</w:t>
      </w:r>
      <w:r w:rsidR="00E179D9">
        <w:rPr>
          <w:rFonts w:ascii="Times New Roman" w:hAnsi="Times New Roman" w:cs="Times New Roman"/>
          <w:sz w:val="24"/>
          <w:szCs w:val="24"/>
        </w:rPr>
        <w:t xml:space="preserve">. </w:t>
      </w:r>
      <w:r w:rsidR="00E179D9" w:rsidRPr="00E179D9">
        <w:rPr>
          <w:rFonts w:ascii="Times New Roman" w:hAnsi="Times New Roman" w:cs="Times New Roman"/>
          <w:sz w:val="24"/>
          <w:szCs w:val="24"/>
        </w:rPr>
        <w:t>Методика построения системы менеджмента качества и ее практическое применение</w:t>
      </w:r>
      <w:r w:rsidR="00644341">
        <w:rPr>
          <w:rFonts w:ascii="Times New Roman" w:hAnsi="Times New Roman" w:cs="Times New Roman"/>
          <w:sz w:val="24"/>
          <w:szCs w:val="24"/>
        </w:rPr>
        <w:t xml:space="preserve"> // </w:t>
      </w:r>
      <w:r w:rsidR="00644341" w:rsidRPr="00644341">
        <w:rPr>
          <w:rFonts w:ascii="Times New Roman" w:hAnsi="Times New Roman" w:cs="Times New Roman"/>
          <w:sz w:val="24"/>
          <w:szCs w:val="24"/>
        </w:rPr>
        <w:t>Аналитический журнал</w:t>
      </w:r>
      <w:r w:rsidR="00E179D9">
        <w:rPr>
          <w:rFonts w:ascii="Times New Roman" w:hAnsi="Times New Roman" w:cs="Times New Roman"/>
          <w:sz w:val="24"/>
          <w:szCs w:val="24"/>
        </w:rPr>
        <w:t xml:space="preserve"> </w:t>
      </w:r>
      <w:r w:rsidR="00644341" w:rsidRPr="00644341">
        <w:rPr>
          <w:rFonts w:ascii="Times New Roman" w:hAnsi="Times New Roman" w:cs="Times New Roman"/>
          <w:sz w:val="24"/>
          <w:szCs w:val="24"/>
        </w:rPr>
        <w:t>Управление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BC5BC2">
        <w:rPr>
          <w:rFonts w:ascii="Times New Roman" w:hAnsi="Times New Roman" w:cs="Times New Roman"/>
          <w:sz w:val="24"/>
          <w:szCs w:val="24"/>
        </w:rPr>
        <w:t xml:space="preserve"> 2009. - №1. </w:t>
      </w:r>
    </w:p>
    <w:p w:rsidR="00901FDF" w:rsidRDefault="00901FDF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A35B4" w:rsidRPr="003A35B4">
        <w:rPr>
          <w:rFonts w:ascii="Times New Roman" w:hAnsi="Times New Roman" w:cs="Times New Roman"/>
          <w:sz w:val="24"/>
          <w:szCs w:val="24"/>
        </w:rPr>
        <w:t>Клебанов</w:t>
      </w:r>
      <w:proofErr w:type="spellEnd"/>
      <w:r w:rsidR="003A35B4" w:rsidRPr="003A35B4">
        <w:rPr>
          <w:rFonts w:ascii="Times New Roman" w:hAnsi="Times New Roman" w:cs="Times New Roman"/>
          <w:sz w:val="24"/>
          <w:szCs w:val="24"/>
        </w:rPr>
        <w:t xml:space="preserve"> Б.И., Аксенов К.А., Лобачев Е.В., Юсупов Р.И.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C380D" w:rsidRPr="003A35B4">
        <w:rPr>
          <w:rFonts w:ascii="Times New Roman" w:hAnsi="Times New Roman" w:cs="Times New Roman"/>
          <w:sz w:val="24"/>
          <w:szCs w:val="24"/>
        </w:rPr>
        <w:t xml:space="preserve">рименение методологии </w:t>
      </w:r>
      <w:proofErr w:type="gramStart"/>
      <w:r w:rsidR="003C380D" w:rsidRPr="003A35B4">
        <w:rPr>
          <w:rFonts w:ascii="Times New Roman" w:hAnsi="Times New Roman" w:cs="Times New Roman"/>
          <w:sz w:val="24"/>
          <w:szCs w:val="24"/>
        </w:rPr>
        <w:t>сервис-менеджмента</w:t>
      </w:r>
      <w:proofErr w:type="gramEnd"/>
      <w:r w:rsidR="003C380D" w:rsidRPr="003A35B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для создания системы управления качеством продукции </w:t>
      </w:r>
      <w:r w:rsidR="003A35B4" w:rsidRPr="003A35B4">
        <w:rPr>
          <w:rFonts w:ascii="Times New Roman" w:hAnsi="Times New Roman" w:cs="Times New Roman"/>
          <w:sz w:val="24"/>
          <w:szCs w:val="24"/>
        </w:rPr>
        <w:t>// Современные проблемы наук</w:t>
      </w:r>
      <w:r>
        <w:rPr>
          <w:rFonts w:ascii="Times New Roman" w:hAnsi="Times New Roman" w:cs="Times New Roman"/>
          <w:sz w:val="24"/>
          <w:szCs w:val="24"/>
        </w:rPr>
        <w:t>и и образования. – 2014. – № 3.</w:t>
      </w:r>
    </w:p>
    <w:p w:rsidR="00151717" w:rsidRDefault="00901FDF" w:rsidP="0015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3C380D" w:rsidRPr="00151717">
        <w:rPr>
          <w:rFonts w:ascii="Times New Roman" w:hAnsi="Times New Roman" w:cs="Times New Roman"/>
          <w:sz w:val="24"/>
          <w:szCs w:val="24"/>
        </w:rPr>
        <w:t>Лычкина</w:t>
      </w:r>
      <w:proofErr w:type="spellEnd"/>
      <w:r w:rsidR="003C380D" w:rsidRPr="00151717">
        <w:rPr>
          <w:rFonts w:ascii="Times New Roman" w:hAnsi="Times New Roman" w:cs="Times New Roman"/>
          <w:sz w:val="24"/>
          <w:szCs w:val="24"/>
        </w:rPr>
        <w:t xml:space="preserve"> Н.Н. </w:t>
      </w:r>
      <w:r w:rsidR="00151717" w:rsidRPr="00151717">
        <w:rPr>
          <w:rFonts w:ascii="Times New Roman" w:hAnsi="Times New Roman" w:cs="Times New Roman"/>
          <w:sz w:val="24"/>
          <w:szCs w:val="24"/>
        </w:rPr>
        <w:t>Современные технологии имитационного моделирования и их применение в информационных бизнес-системах</w:t>
      </w:r>
      <w:r w:rsidR="003C380D">
        <w:rPr>
          <w:rFonts w:ascii="Times New Roman" w:hAnsi="Times New Roman" w:cs="Times New Roman"/>
          <w:sz w:val="24"/>
          <w:szCs w:val="24"/>
        </w:rPr>
        <w:t xml:space="preserve"> // </w:t>
      </w:r>
      <w:r w:rsidR="00151717" w:rsidRPr="00151717">
        <w:rPr>
          <w:rFonts w:ascii="Times New Roman" w:hAnsi="Times New Roman" w:cs="Times New Roman"/>
          <w:sz w:val="24"/>
          <w:szCs w:val="24"/>
        </w:rPr>
        <w:t>Банковские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51717" w:rsidRPr="00151717">
        <w:rPr>
          <w:rFonts w:ascii="Times New Roman" w:hAnsi="Times New Roman" w:cs="Times New Roman"/>
          <w:sz w:val="24"/>
          <w:szCs w:val="24"/>
        </w:rPr>
        <w:t xml:space="preserve"> 2000.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51717" w:rsidRPr="00151717">
        <w:rPr>
          <w:rFonts w:ascii="Times New Roman" w:hAnsi="Times New Roman" w:cs="Times New Roman"/>
          <w:sz w:val="24"/>
          <w:szCs w:val="24"/>
        </w:rPr>
        <w:t xml:space="preserve"> № 9</w:t>
      </w:r>
      <w:r w:rsidR="00743866">
        <w:rPr>
          <w:rFonts w:ascii="Times New Roman" w:hAnsi="Times New Roman" w:cs="Times New Roman"/>
          <w:sz w:val="24"/>
          <w:szCs w:val="24"/>
        </w:rPr>
        <w:t>.</w:t>
      </w:r>
      <w:r w:rsidR="00184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3866" w:rsidRPr="00743866" w:rsidRDefault="00743866" w:rsidP="0074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3866">
        <w:rPr>
          <w:rFonts w:ascii="Times New Roman" w:hAnsi="Times New Roman" w:cs="Times New Roman"/>
          <w:sz w:val="24"/>
          <w:szCs w:val="24"/>
        </w:rPr>
        <w:t xml:space="preserve">Национальное общество имитационного моделирования России – начало пути. Интервью Р.М. Юсупова, члена-корреспондента РАН, директора СПИИРАН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743866">
        <w:rPr>
          <w:rFonts w:ascii="Times New Roman" w:hAnsi="Times New Roman" w:cs="Times New Roman"/>
          <w:sz w:val="24"/>
          <w:szCs w:val="24"/>
        </w:rPr>
        <w:t xml:space="preserve">CAD/CAM/CAE </w:t>
      </w:r>
      <w:proofErr w:type="spellStart"/>
      <w:r w:rsidRPr="00743866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743866">
        <w:rPr>
          <w:rFonts w:ascii="Times New Roman" w:hAnsi="Times New Roman" w:cs="Times New Roman"/>
          <w:sz w:val="24"/>
          <w:szCs w:val="24"/>
        </w:rPr>
        <w:t xml:space="preserve">. – 2012. - №2 (70). </w:t>
      </w:r>
    </w:p>
    <w:p w:rsidR="000536E4" w:rsidRPr="000536E4" w:rsidRDefault="009059FB" w:rsidP="0005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36E4" w:rsidRPr="00901FDF">
        <w:rPr>
          <w:rFonts w:ascii="Times New Roman" w:hAnsi="Times New Roman" w:cs="Times New Roman"/>
          <w:sz w:val="24"/>
          <w:szCs w:val="24"/>
        </w:rPr>
        <w:t>Жихарев А.Г., Маторин С.И., Зайцева Н.О.</w:t>
      </w:r>
      <w:r w:rsidR="000536E4" w:rsidRPr="000536E4">
        <w:rPr>
          <w:rFonts w:ascii="Times New Roman" w:hAnsi="Times New Roman" w:cs="Times New Roman"/>
          <w:sz w:val="24"/>
          <w:szCs w:val="24"/>
        </w:rPr>
        <w:t xml:space="preserve"> Системно-объектный инструментарий для имитационного моделирования технологических процессов и транспортных потоков</w:t>
      </w:r>
      <w:r w:rsidR="00C36396">
        <w:rPr>
          <w:rFonts w:ascii="Times New Roman" w:hAnsi="Times New Roman" w:cs="Times New Roman"/>
          <w:sz w:val="24"/>
          <w:szCs w:val="24"/>
        </w:rPr>
        <w:t>.</w:t>
      </w:r>
      <w:r w:rsidR="000536E4" w:rsidRPr="000536E4">
        <w:rPr>
          <w:rFonts w:ascii="Times New Roman" w:hAnsi="Times New Roman" w:cs="Times New Roman"/>
          <w:sz w:val="24"/>
          <w:szCs w:val="24"/>
        </w:rPr>
        <w:t xml:space="preserve"> // Искусственный интеллект и прин</w:t>
      </w:r>
      <w:r>
        <w:rPr>
          <w:rFonts w:ascii="Times New Roman" w:hAnsi="Times New Roman" w:cs="Times New Roman"/>
          <w:sz w:val="24"/>
          <w:szCs w:val="24"/>
        </w:rPr>
        <w:t>ятие решений. - 2015. - №4.</w:t>
      </w:r>
    </w:p>
    <w:p w:rsidR="001C7566" w:rsidRPr="001C7566" w:rsidRDefault="001C7566" w:rsidP="001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7566">
        <w:rPr>
          <w:rFonts w:ascii="Times New Roman" w:hAnsi="Times New Roman" w:cs="Times New Roman"/>
          <w:sz w:val="24"/>
          <w:szCs w:val="24"/>
        </w:rPr>
        <w:t>Маторин С.И., Жихарев А.Г. Формализация системно-объектного подхода. // Прикладная информатика. – 2018. - № 3(75). – Выпуск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419" w:rsidRPr="00CA1419" w:rsidRDefault="00CA1419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504" w:rsidRPr="00755504" w:rsidRDefault="00755504" w:rsidP="00BD07AD">
      <w:pPr>
        <w:pStyle w:val="Oaeno-iauiue"/>
        <w:ind w:left="426" w:right="0"/>
        <w:jc w:val="both"/>
        <w:rPr>
          <w:b/>
          <w:i w:val="0"/>
        </w:rPr>
      </w:pPr>
      <w:proofErr w:type="spellStart"/>
      <w:r w:rsidRPr="00755504">
        <w:rPr>
          <w:b/>
          <w:i w:val="0"/>
        </w:rPr>
        <w:t>Б</w:t>
      </w:r>
      <w:r w:rsidR="00355E59">
        <w:rPr>
          <w:b/>
          <w:i w:val="0"/>
        </w:rPr>
        <w:t>уз</w:t>
      </w:r>
      <w:r w:rsidRPr="00755504">
        <w:rPr>
          <w:b/>
          <w:i w:val="0"/>
        </w:rPr>
        <w:t>ов</w:t>
      </w:r>
      <w:proofErr w:type="spellEnd"/>
      <w:r w:rsidRPr="00755504">
        <w:rPr>
          <w:b/>
          <w:i w:val="0"/>
        </w:rPr>
        <w:t xml:space="preserve"> Пав</w:t>
      </w:r>
      <w:r w:rsidR="00355E59">
        <w:rPr>
          <w:b/>
          <w:i w:val="0"/>
        </w:rPr>
        <w:t>е</w:t>
      </w:r>
      <w:r w:rsidRPr="00755504">
        <w:rPr>
          <w:b/>
          <w:i w:val="0"/>
        </w:rPr>
        <w:t>л</w:t>
      </w:r>
      <w:r w:rsidR="00355E59">
        <w:rPr>
          <w:b/>
          <w:i w:val="0"/>
        </w:rPr>
        <w:t xml:space="preserve"> Андреевич</w:t>
      </w:r>
    </w:p>
    <w:p w:rsidR="00755504" w:rsidRDefault="00355E59" w:rsidP="00BD07AD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ЗАО</w:t>
      </w:r>
      <w:r w:rsidR="00755504">
        <w:rPr>
          <w:i w:val="0"/>
        </w:rPr>
        <w:t xml:space="preserve"> «</w:t>
      </w:r>
      <w:proofErr w:type="spellStart"/>
      <w:r>
        <w:rPr>
          <w:i w:val="0"/>
        </w:rPr>
        <w:t>СофтКоннект</w:t>
      </w:r>
      <w:proofErr w:type="spellEnd"/>
      <w:r w:rsidR="00755504">
        <w:rPr>
          <w:i w:val="0"/>
        </w:rPr>
        <w:t>», Белгород</w:t>
      </w:r>
    </w:p>
    <w:p w:rsidR="00755504" w:rsidRDefault="00355E59" w:rsidP="00BD07AD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Генеральный директор</w:t>
      </w:r>
    </w:p>
    <w:p w:rsidR="00755504" w:rsidRPr="00355E59" w:rsidRDefault="00755504" w:rsidP="00BD07AD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Тел</w:t>
      </w:r>
      <w:r w:rsidRPr="00006824">
        <w:rPr>
          <w:i w:val="0"/>
        </w:rPr>
        <w:t>.: +7(</w:t>
      </w:r>
      <w:r w:rsidR="00355E59">
        <w:rPr>
          <w:i w:val="0"/>
        </w:rPr>
        <w:t>915</w:t>
      </w:r>
      <w:r w:rsidRPr="00006824">
        <w:rPr>
          <w:i w:val="0"/>
        </w:rPr>
        <w:t xml:space="preserve">) </w:t>
      </w:r>
      <w:r w:rsidR="00355E59">
        <w:rPr>
          <w:i w:val="0"/>
        </w:rPr>
        <w:t>529-3279</w:t>
      </w:r>
    </w:p>
    <w:p w:rsidR="00BD07AD" w:rsidRPr="00006824" w:rsidRDefault="00755504" w:rsidP="00755504">
      <w:pPr>
        <w:pStyle w:val="Oaeno-iauiue"/>
        <w:ind w:left="426" w:right="0"/>
        <w:jc w:val="both"/>
        <w:rPr>
          <w:i w:val="0"/>
        </w:rPr>
      </w:pPr>
      <w:r w:rsidRPr="00755504">
        <w:rPr>
          <w:i w:val="0"/>
          <w:lang w:val="en-US"/>
        </w:rPr>
        <w:t>E</w:t>
      </w:r>
      <w:r w:rsidRPr="00006824">
        <w:rPr>
          <w:i w:val="0"/>
        </w:rPr>
        <w:t>-</w:t>
      </w:r>
      <w:r w:rsidRPr="00755504">
        <w:rPr>
          <w:i w:val="0"/>
          <w:lang w:val="en-US"/>
        </w:rPr>
        <w:t>mail</w:t>
      </w:r>
      <w:r w:rsidRPr="00006824">
        <w:rPr>
          <w:i w:val="0"/>
        </w:rPr>
        <w:t xml:space="preserve">: </w:t>
      </w:r>
      <w:hyperlink r:id="rId6" w:history="1">
        <w:r w:rsidRPr="00611A69">
          <w:rPr>
            <w:rStyle w:val="a3"/>
            <w:i w:val="0"/>
            <w:lang w:val="en-US"/>
          </w:rPr>
          <w:t>Belov</w:t>
        </w:r>
        <w:r w:rsidRPr="00006824">
          <w:rPr>
            <w:rStyle w:val="a3"/>
            <w:i w:val="0"/>
          </w:rPr>
          <w:t>@</w:t>
        </w:r>
        <w:r w:rsidRPr="00611A69">
          <w:rPr>
            <w:rStyle w:val="a3"/>
            <w:i w:val="0"/>
            <w:lang w:val="en-US"/>
          </w:rPr>
          <w:t>bsu</w:t>
        </w:r>
        <w:r w:rsidRPr="00006824">
          <w:rPr>
            <w:rStyle w:val="a3"/>
            <w:i w:val="0"/>
          </w:rPr>
          <w:t>.</w:t>
        </w:r>
        <w:r w:rsidRPr="00611A69">
          <w:rPr>
            <w:rStyle w:val="a3"/>
            <w:i w:val="0"/>
            <w:lang w:val="en-US"/>
          </w:rPr>
          <w:t>edu</w:t>
        </w:r>
        <w:r w:rsidRPr="00006824">
          <w:rPr>
            <w:rStyle w:val="a3"/>
            <w:i w:val="0"/>
          </w:rPr>
          <w:t>.</w:t>
        </w:r>
        <w:proofErr w:type="spellStart"/>
        <w:r w:rsidRPr="00611A69">
          <w:rPr>
            <w:rStyle w:val="a3"/>
            <w:i w:val="0"/>
            <w:lang w:val="en-US"/>
          </w:rPr>
          <w:t>ru</w:t>
        </w:r>
        <w:proofErr w:type="spellEnd"/>
      </w:hyperlink>
    </w:p>
    <w:p w:rsidR="00755504" w:rsidRDefault="00755504" w:rsidP="00755504">
      <w:pPr>
        <w:pStyle w:val="Oaeno-iauiue"/>
        <w:ind w:left="426" w:right="0"/>
        <w:jc w:val="both"/>
        <w:rPr>
          <w:i w:val="0"/>
        </w:rPr>
      </w:pPr>
    </w:p>
    <w:p w:rsidR="00F22ACE" w:rsidRPr="00755504" w:rsidRDefault="00F22ACE" w:rsidP="00F22ACE">
      <w:pPr>
        <w:pStyle w:val="Oaeno-iauiue"/>
        <w:ind w:left="426" w:right="0"/>
        <w:jc w:val="both"/>
        <w:rPr>
          <w:b/>
          <w:i w:val="0"/>
        </w:rPr>
      </w:pPr>
      <w:r>
        <w:rPr>
          <w:b/>
          <w:i w:val="0"/>
        </w:rPr>
        <w:t>Жихарев</w:t>
      </w:r>
      <w:r w:rsidRPr="00755504">
        <w:rPr>
          <w:b/>
          <w:i w:val="0"/>
        </w:rPr>
        <w:t xml:space="preserve"> </w:t>
      </w:r>
      <w:r>
        <w:rPr>
          <w:b/>
          <w:i w:val="0"/>
        </w:rPr>
        <w:t>Александр</w:t>
      </w:r>
      <w:r w:rsidRPr="00755504">
        <w:rPr>
          <w:b/>
          <w:i w:val="0"/>
        </w:rPr>
        <w:t xml:space="preserve"> </w:t>
      </w:r>
      <w:proofErr w:type="spellStart"/>
      <w:r>
        <w:rPr>
          <w:b/>
          <w:i w:val="0"/>
        </w:rPr>
        <w:t>Генади</w:t>
      </w:r>
      <w:r w:rsidRPr="00755504">
        <w:rPr>
          <w:b/>
          <w:i w:val="0"/>
        </w:rPr>
        <w:t>евич</w:t>
      </w:r>
      <w:proofErr w:type="spellEnd"/>
    </w:p>
    <w:p w:rsidR="00F22ACE" w:rsidRDefault="00F22ACE" w:rsidP="00F22ACE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НИУ «Белгородский государственный университет», Белгород</w:t>
      </w:r>
    </w:p>
    <w:p w:rsidR="00F22ACE" w:rsidRDefault="00F22ACE" w:rsidP="00F22ACE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К</w:t>
      </w:r>
      <w:r>
        <w:rPr>
          <w:i w:val="0"/>
        </w:rPr>
        <w:t xml:space="preserve">.т.н., </w:t>
      </w:r>
      <w:r>
        <w:rPr>
          <w:i w:val="0"/>
        </w:rPr>
        <w:t>доцент</w:t>
      </w:r>
      <w:r>
        <w:rPr>
          <w:i w:val="0"/>
        </w:rPr>
        <w:t xml:space="preserve"> кафедры</w:t>
      </w:r>
      <w:r w:rsidRPr="00755504">
        <w:rPr>
          <w:i w:val="0"/>
        </w:rPr>
        <w:t xml:space="preserve"> информационных</w:t>
      </w:r>
      <w:r>
        <w:rPr>
          <w:i w:val="0"/>
        </w:rPr>
        <w:t xml:space="preserve"> и робототехнических</w:t>
      </w:r>
      <w:r w:rsidRPr="00755504">
        <w:rPr>
          <w:i w:val="0"/>
        </w:rPr>
        <w:t xml:space="preserve"> систем</w:t>
      </w:r>
    </w:p>
    <w:p w:rsidR="00F22ACE" w:rsidRPr="0097796E" w:rsidRDefault="00F22ACE" w:rsidP="00F22ACE">
      <w:pPr>
        <w:pStyle w:val="Oaeno-iauiue"/>
        <w:ind w:left="426" w:right="0"/>
        <w:jc w:val="both"/>
        <w:rPr>
          <w:i w:val="0"/>
          <w:lang w:val="en-US"/>
        </w:rPr>
      </w:pPr>
      <w:r>
        <w:rPr>
          <w:i w:val="0"/>
        </w:rPr>
        <w:t>Тел</w:t>
      </w:r>
      <w:r w:rsidRPr="00755504">
        <w:rPr>
          <w:i w:val="0"/>
          <w:lang w:val="en-US"/>
        </w:rPr>
        <w:t>.: +7(4722) 30-13-</w:t>
      </w:r>
      <w:r w:rsidRPr="0097796E">
        <w:rPr>
          <w:i w:val="0"/>
          <w:lang w:val="en-US"/>
        </w:rPr>
        <w:t>76</w:t>
      </w:r>
    </w:p>
    <w:p w:rsidR="00F22ACE" w:rsidRDefault="00F22ACE" w:rsidP="00F22ACE">
      <w:pPr>
        <w:pStyle w:val="Oaeno-iauiue"/>
        <w:ind w:left="426" w:right="0"/>
        <w:jc w:val="both"/>
        <w:rPr>
          <w:i w:val="0"/>
          <w:lang w:val="en-US"/>
        </w:rPr>
      </w:pPr>
      <w:r w:rsidRPr="00755504">
        <w:rPr>
          <w:i w:val="0"/>
          <w:lang w:val="en-US"/>
        </w:rPr>
        <w:t xml:space="preserve">E-mail: </w:t>
      </w:r>
      <w:hyperlink r:id="rId7" w:history="1">
        <w:r w:rsidR="00CA1419" w:rsidRPr="00251E2B">
          <w:rPr>
            <w:rStyle w:val="a3"/>
            <w:i w:val="0"/>
            <w:lang w:val="en-US"/>
          </w:rPr>
          <w:t>zhikharev@bsu.edu.ru</w:t>
        </w:r>
      </w:hyperlink>
    </w:p>
    <w:p w:rsidR="00F22ACE" w:rsidRPr="00F22ACE" w:rsidRDefault="00F22ACE" w:rsidP="00755504">
      <w:pPr>
        <w:pStyle w:val="Oaeno-iauiue"/>
        <w:ind w:left="426" w:right="0"/>
        <w:jc w:val="both"/>
        <w:rPr>
          <w:i w:val="0"/>
          <w:lang w:val="en-US"/>
        </w:rPr>
      </w:pPr>
    </w:p>
    <w:p w:rsidR="00755504" w:rsidRPr="00755504" w:rsidRDefault="00755504" w:rsidP="00755504">
      <w:pPr>
        <w:pStyle w:val="Oaeno-iauiue"/>
        <w:ind w:left="426" w:right="0"/>
        <w:jc w:val="both"/>
        <w:rPr>
          <w:b/>
          <w:i w:val="0"/>
        </w:rPr>
      </w:pPr>
      <w:r w:rsidRPr="00755504">
        <w:rPr>
          <w:b/>
          <w:i w:val="0"/>
        </w:rPr>
        <w:lastRenderedPageBreak/>
        <w:t>Маторин Сергей Игоревич</w:t>
      </w:r>
    </w:p>
    <w:p w:rsidR="00755504" w:rsidRDefault="00755504" w:rsidP="00755504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НИУ «Белгородский государственный университет», Белгород</w:t>
      </w:r>
    </w:p>
    <w:p w:rsidR="00755504" w:rsidRDefault="00755504" w:rsidP="00755504">
      <w:pPr>
        <w:pStyle w:val="Oaeno-iauiue"/>
        <w:ind w:left="426" w:right="0"/>
        <w:jc w:val="both"/>
        <w:rPr>
          <w:i w:val="0"/>
        </w:rPr>
      </w:pPr>
      <w:r>
        <w:rPr>
          <w:i w:val="0"/>
        </w:rPr>
        <w:t>Д.т.н., профессор, профессор кафедры</w:t>
      </w:r>
      <w:r w:rsidRPr="00755504">
        <w:rPr>
          <w:i w:val="0"/>
        </w:rPr>
        <w:t xml:space="preserve"> информационных</w:t>
      </w:r>
      <w:r>
        <w:rPr>
          <w:i w:val="0"/>
        </w:rPr>
        <w:t xml:space="preserve"> и робототехнических</w:t>
      </w:r>
      <w:r w:rsidRPr="00755504">
        <w:rPr>
          <w:i w:val="0"/>
        </w:rPr>
        <w:t xml:space="preserve"> систем</w:t>
      </w:r>
    </w:p>
    <w:p w:rsidR="00755504" w:rsidRPr="0097796E" w:rsidRDefault="00755504" w:rsidP="00755504">
      <w:pPr>
        <w:pStyle w:val="Oaeno-iauiue"/>
        <w:ind w:left="426" w:right="0"/>
        <w:jc w:val="both"/>
        <w:rPr>
          <w:i w:val="0"/>
          <w:lang w:val="en-US"/>
        </w:rPr>
      </w:pPr>
      <w:r>
        <w:rPr>
          <w:i w:val="0"/>
        </w:rPr>
        <w:t>Тел</w:t>
      </w:r>
      <w:r w:rsidRPr="00755504">
        <w:rPr>
          <w:i w:val="0"/>
          <w:lang w:val="en-US"/>
        </w:rPr>
        <w:t>.: +7(4722) 30-13-</w:t>
      </w:r>
      <w:r w:rsidRPr="0097796E">
        <w:rPr>
          <w:i w:val="0"/>
          <w:lang w:val="en-US"/>
        </w:rPr>
        <w:t>76</w:t>
      </w:r>
    </w:p>
    <w:p w:rsidR="00755504" w:rsidRDefault="00755504" w:rsidP="00755504">
      <w:pPr>
        <w:pStyle w:val="Oaeno-iauiue"/>
        <w:ind w:left="426" w:right="0"/>
        <w:jc w:val="both"/>
        <w:rPr>
          <w:i w:val="0"/>
          <w:lang w:val="en-US"/>
        </w:rPr>
      </w:pPr>
      <w:r w:rsidRPr="00755504">
        <w:rPr>
          <w:i w:val="0"/>
          <w:lang w:val="en-US"/>
        </w:rPr>
        <w:t xml:space="preserve">E-mail: </w:t>
      </w:r>
      <w:hyperlink r:id="rId8" w:history="1">
        <w:r w:rsidR="00077131" w:rsidRPr="00611A69">
          <w:rPr>
            <w:rStyle w:val="a3"/>
            <w:i w:val="0"/>
            <w:lang w:val="en-US"/>
          </w:rPr>
          <w:t>matorin@bsu.edu.ru</w:t>
        </w:r>
      </w:hyperlink>
    </w:p>
    <w:p w:rsidR="00755504" w:rsidRPr="00755504" w:rsidRDefault="00755504" w:rsidP="00755504">
      <w:pPr>
        <w:pStyle w:val="Oaeno-iauiue"/>
        <w:ind w:left="426" w:right="0"/>
        <w:jc w:val="both"/>
        <w:rPr>
          <w:i w:val="0"/>
          <w:lang w:val="en-US"/>
        </w:rPr>
      </w:pPr>
    </w:p>
    <w:p w:rsidR="00755504" w:rsidRPr="00755504" w:rsidRDefault="00755504" w:rsidP="00755504">
      <w:pPr>
        <w:pStyle w:val="Oaeno-iauiue"/>
        <w:ind w:left="426" w:right="0"/>
        <w:jc w:val="both"/>
        <w:rPr>
          <w:i w:val="0"/>
          <w:lang w:val="en-US"/>
        </w:rPr>
      </w:pPr>
    </w:p>
    <w:sectPr w:rsidR="00755504" w:rsidRPr="00755504" w:rsidSect="00CB22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9F0"/>
    <w:multiLevelType w:val="hybridMultilevel"/>
    <w:tmpl w:val="E998FA5A"/>
    <w:lvl w:ilvl="0" w:tplc="2D628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042D"/>
    <w:multiLevelType w:val="hybridMultilevel"/>
    <w:tmpl w:val="E5C075B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3A56C87"/>
    <w:multiLevelType w:val="hybridMultilevel"/>
    <w:tmpl w:val="6D8E6918"/>
    <w:lvl w:ilvl="0" w:tplc="2D6280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A7A1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kern w:val="1"/>
        <w:sz w:val="24"/>
        <w:szCs w:val="24"/>
      </w:rPr>
    </w:lvl>
  </w:abstractNum>
  <w:abstractNum w:abstractNumId="4">
    <w:nsid w:val="41953D7C"/>
    <w:multiLevelType w:val="multilevel"/>
    <w:tmpl w:val="02EE9D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5B0222E"/>
    <w:multiLevelType w:val="hybridMultilevel"/>
    <w:tmpl w:val="F4088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E0F80"/>
    <w:multiLevelType w:val="hybridMultilevel"/>
    <w:tmpl w:val="9EFE0028"/>
    <w:lvl w:ilvl="0" w:tplc="2D628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C45E41"/>
    <w:multiLevelType w:val="hybridMultilevel"/>
    <w:tmpl w:val="7340CC8E"/>
    <w:lvl w:ilvl="0" w:tplc="41163F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7"/>
    <w:rsid w:val="00006824"/>
    <w:rsid w:val="0002349C"/>
    <w:rsid w:val="00024FC3"/>
    <w:rsid w:val="000337D2"/>
    <w:rsid w:val="00034C0F"/>
    <w:rsid w:val="00035880"/>
    <w:rsid w:val="000536E4"/>
    <w:rsid w:val="000578AA"/>
    <w:rsid w:val="00077131"/>
    <w:rsid w:val="00095B14"/>
    <w:rsid w:val="000A1A72"/>
    <w:rsid w:val="000B200E"/>
    <w:rsid w:val="000D5D18"/>
    <w:rsid w:val="000F1CFA"/>
    <w:rsid w:val="000F64CF"/>
    <w:rsid w:val="001021F9"/>
    <w:rsid w:val="001063C7"/>
    <w:rsid w:val="00140282"/>
    <w:rsid w:val="00140622"/>
    <w:rsid w:val="00151717"/>
    <w:rsid w:val="001841E1"/>
    <w:rsid w:val="001C7566"/>
    <w:rsid w:val="001D5E3D"/>
    <w:rsid w:val="001E25C6"/>
    <w:rsid w:val="001E2A13"/>
    <w:rsid w:val="001F0530"/>
    <w:rsid w:val="00225E74"/>
    <w:rsid w:val="00247CE1"/>
    <w:rsid w:val="002A6B36"/>
    <w:rsid w:val="00307C33"/>
    <w:rsid w:val="00311014"/>
    <w:rsid w:val="00316C29"/>
    <w:rsid w:val="00355E59"/>
    <w:rsid w:val="003A35B4"/>
    <w:rsid w:val="003C2367"/>
    <w:rsid w:val="003C380D"/>
    <w:rsid w:val="003E338F"/>
    <w:rsid w:val="003F278B"/>
    <w:rsid w:val="00412AE0"/>
    <w:rsid w:val="00432000"/>
    <w:rsid w:val="00474871"/>
    <w:rsid w:val="004B36F2"/>
    <w:rsid w:val="004B58E1"/>
    <w:rsid w:val="004C1118"/>
    <w:rsid w:val="004E190D"/>
    <w:rsid w:val="005137CF"/>
    <w:rsid w:val="00514E7F"/>
    <w:rsid w:val="00551CEB"/>
    <w:rsid w:val="00566C8D"/>
    <w:rsid w:val="00583349"/>
    <w:rsid w:val="005B7149"/>
    <w:rsid w:val="005E72C6"/>
    <w:rsid w:val="0060657A"/>
    <w:rsid w:val="00644341"/>
    <w:rsid w:val="006610D2"/>
    <w:rsid w:val="00696F8D"/>
    <w:rsid w:val="006B4E62"/>
    <w:rsid w:val="006F75A3"/>
    <w:rsid w:val="007039AE"/>
    <w:rsid w:val="00726083"/>
    <w:rsid w:val="00743866"/>
    <w:rsid w:val="00747319"/>
    <w:rsid w:val="00755504"/>
    <w:rsid w:val="00760597"/>
    <w:rsid w:val="00781CA0"/>
    <w:rsid w:val="007A0331"/>
    <w:rsid w:val="007E1F64"/>
    <w:rsid w:val="00814C11"/>
    <w:rsid w:val="00854323"/>
    <w:rsid w:val="00865FD8"/>
    <w:rsid w:val="00886C1F"/>
    <w:rsid w:val="008A03C6"/>
    <w:rsid w:val="008A04D1"/>
    <w:rsid w:val="008C224B"/>
    <w:rsid w:val="008F03D3"/>
    <w:rsid w:val="00901FDF"/>
    <w:rsid w:val="009059FB"/>
    <w:rsid w:val="009124F1"/>
    <w:rsid w:val="00917F28"/>
    <w:rsid w:val="00925909"/>
    <w:rsid w:val="009347B2"/>
    <w:rsid w:val="00970632"/>
    <w:rsid w:val="0097796E"/>
    <w:rsid w:val="00990BE9"/>
    <w:rsid w:val="009B4B8A"/>
    <w:rsid w:val="009E349C"/>
    <w:rsid w:val="00A676C1"/>
    <w:rsid w:val="00AA1938"/>
    <w:rsid w:val="00AB5A5D"/>
    <w:rsid w:val="00AB6F41"/>
    <w:rsid w:val="00AC3B86"/>
    <w:rsid w:val="00B2775C"/>
    <w:rsid w:val="00BA2A5C"/>
    <w:rsid w:val="00BC5BC2"/>
    <w:rsid w:val="00BD07AD"/>
    <w:rsid w:val="00BD63B0"/>
    <w:rsid w:val="00BF7753"/>
    <w:rsid w:val="00C104D7"/>
    <w:rsid w:val="00C15B1D"/>
    <w:rsid w:val="00C36396"/>
    <w:rsid w:val="00C40B54"/>
    <w:rsid w:val="00C51412"/>
    <w:rsid w:val="00CA1419"/>
    <w:rsid w:val="00CB2247"/>
    <w:rsid w:val="00CC0E3E"/>
    <w:rsid w:val="00CC591C"/>
    <w:rsid w:val="00CE098A"/>
    <w:rsid w:val="00D07F49"/>
    <w:rsid w:val="00D53184"/>
    <w:rsid w:val="00D658C1"/>
    <w:rsid w:val="00D902E5"/>
    <w:rsid w:val="00DB0747"/>
    <w:rsid w:val="00DD1579"/>
    <w:rsid w:val="00DD5596"/>
    <w:rsid w:val="00DE1BB8"/>
    <w:rsid w:val="00E179D9"/>
    <w:rsid w:val="00E35195"/>
    <w:rsid w:val="00E43E7B"/>
    <w:rsid w:val="00E8682F"/>
    <w:rsid w:val="00ED7A92"/>
    <w:rsid w:val="00F22ACE"/>
    <w:rsid w:val="00FC6893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aeno-iauiue">
    <w:name w:val="Oaeno - iau?iue"/>
    <w:basedOn w:val="a"/>
    <w:rsid w:val="00BD07AD"/>
    <w:pPr>
      <w:overflowPunct w:val="0"/>
      <w:autoSpaceDE w:val="0"/>
      <w:autoSpaceDN w:val="0"/>
      <w:adjustRightInd w:val="0"/>
      <w:spacing w:after="0" w:line="240" w:lineRule="auto"/>
      <w:ind w:right="-101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55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4386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aeno-iauiue">
    <w:name w:val="Oaeno - iau?iue"/>
    <w:basedOn w:val="a"/>
    <w:rsid w:val="00BD07AD"/>
    <w:pPr>
      <w:overflowPunct w:val="0"/>
      <w:autoSpaceDE w:val="0"/>
      <w:autoSpaceDN w:val="0"/>
      <w:adjustRightInd w:val="0"/>
      <w:spacing w:after="0" w:line="240" w:lineRule="auto"/>
      <w:ind w:right="-101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55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438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4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32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rin@bsu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ikharev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v@bsu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77</cp:revision>
  <dcterms:created xsi:type="dcterms:W3CDTF">2018-08-25T08:11:00Z</dcterms:created>
  <dcterms:modified xsi:type="dcterms:W3CDTF">2018-08-25T16:07:00Z</dcterms:modified>
</cp:coreProperties>
</file>