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CE1" w:rsidRPr="00BE4DD9" w:rsidRDefault="00F82F91" w:rsidP="002A6F7A">
      <w:pPr>
        <w:pStyle w:val="s69"/>
        <w:spacing w:before="1588" w:beforeAutospacing="0" w:after="567" w:afterAutospacing="0"/>
        <w:rPr>
          <w:color w:val="000000"/>
          <w:sz w:val="34"/>
          <w:szCs w:val="34"/>
          <w:lang w:val="en-US"/>
        </w:rPr>
      </w:pPr>
      <w:r w:rsidRPr="00BE4DD9">
        <w:rPr>
          <w:rStyle w:val="bumpedfont15"/>
          <w:b/>
          <w:bCs/>
          <w:color w:val="000000"/>
          <w:sz w:val="34"/>
          <w:szCs w:val="34"/>
          <w:lang w:val="en-GB"/>
        </w:rPr>
        <w:t xml:space="preserve">The </w:t>
      </w:r>
      <w:r w:rsidR="00933CE1" w:rsidRPr="00BE4DD9">
        <w:rPr>
          <w:rStyle w:val="bumpedfont15"/>
          <w:b/>
          <w:bCs/>
          <w:color w:val="000000"/>
          <w:sz w:val="34"/>
          <w:szCs w:val="34"/>
          <w:lang w:val="en-US"/>
        </w:rPr>
        <w:t>Diagnostics of the rotor misalignment</w:t>
      </w:r>
      <w:r w:rsidR="002C3D09" w:rsidRPr="00BE4DD9">
        <w:rPr>
          <w:rStyle w:val="bumpedfont15"/>
          <w:b/>
          <w:bCs/>
          <w:color w:val="000000"/>
          <w:sz w:val="34"/>
          <w:szCs w:val="34"/>
          <w:lang w:val="en-GB"/>
        </w:rPr>
        <w:t xml:space="preserve"> </w:t>
      </w:r>
      <w:r w:rsidR="00933CE1" w:rsidRPr="00BE4DD9">
        <w:rPr>
          <w:rStyle w:val="bumpedfont15"/>
          <w:b/>
          <w:bCs/>
          <w:color w:val="000000"/>
          <w:sz w:val="34"/>
          <w:szCs w:val="34"/>
          <w:lang w:val="en-US"/>
        </w:rPr>
        <w:t>of a permanent magnet motor</w:t>
      </w:r>
    </w:p>
    <w:p w:rsidR="00F50C63" w:rsidRPr="00AE6223" w:rsidRDefault="00F50C63" w:rsidP="00F50C63">
      <w:pPr>
        <w:pStyle w:val="s5"/>
        <w:spacing w:before="0" w:beforeAutospacing="0" w:after="0" w:afterAutospacing="0"/>
        <w:ind w:left="1418"/>
        <w:rPr>
          <w:rStyle w:val="bumpedfont15"/>
          <w:b/>
          <w:bCs/>
          <w:color w:val="000000"/>
          <w:sz w:val="28"/>
          <w:szCs w:val="28"/>
          <w:lang w:val="en-US"/>
        </w:rPr>
      </w:pPr>
      <w:r w:rsidRPr="00BE4DD9">
        <w:rPr>
          <w:rStyle w:val="bumpedfont15"/>
          <w:b/>
          <w:bCs/>
          <w:color w:val="000000"/>
          <w:sz w:val="28"/>
          <w:szCs w:val="28"/>
          <w:lang w:val="en-US"/>
        </w:rPr>
        <w:t>A</w:t>
      </w:r>
      <w:r w:rsidRPr="00BE4DD9">
        <w:rPr>
          <w:rStyle w:val="apple-converted-space"/>
          <w:b/>
          <w:bCs/>
          <w:color w:val="000000"/>
          <w:sz w:val="28"/>
          <w:szCs w:val="28"/>
          <w:lang w:val="en-US"/>
        </w:rPr>
        <w:t xml:space="preserve"> </w:t>
      </w:r>
      <w:r w:rsidRPr="00BE4DD9">
        <w:rPr>
          <w:rStyle w:val="bumpedfont15"/>
          <w:b/>
          <w:bCs/>
          <w:color w:val="000000"/>
          <w:sz w:val="28"/>
          <w:szCs w:val="28"/>
          <w:lang w:val="en-US"/>
        </w:rPr>
        <w:t>A</w:t>
      </w:r>
      <w:r w:rsidRPr="00BE4DD9">
        <w:rPr>
          <w:rStyle w:val="apple-converted-space"/>
          <w:b/>
          <w:bCs/>
          <w:color w:val="000000"/>
          <w:sz w:val="28"/>
          <w:szCs w:val="28"/>
          <w:lang w:val="en-US"/>
        </w:rPr>
        <w:t xml:space="preserve"> </w:t>
      </w:r>
      <w:r w:rsidRPr="00BE4DD9">
        <w:rPr>
          <w:rStyle w:val="bumpedfont15"/>
          <w:b/>
          <w:bCs/>
          <w:color w:val="000000"/>
          <w:sz w:val="28"/>
          <w:szCs w:val="28"/>
          <w:lang w:val="en-US"/>
        </w:rPr>
        <w:t>Afanasev</w:t>
      </w:r>
      <w:r w:rsidR="00D9322D" w:rsidRPr="00D9322D">
        <w:rPr>
          <w:rStyle w:val="bumpedfont15"/>
          <w:b/>
          <w:bCs/>
          <w:color w:val="000000"/>
          <w:sz w:val="28"/>
          <w:szCs w:val="28"/>
          <w:vertAlign w:val="superscript"/>
          <w:lang w:val="en-US"/>
        </w:rPr>
        <w:t>1</w:t>
      </w:r>
      <w:r w:rsidRPr="00BE4DD9">
        <w:rPr>
          <w:rStyle w:val="bumpedfont15"/>
          <w:b/>
          <w:bCs/>
          <w:color w:val="000000"/>
          <w:sz w:val="28"/>
          <w:szCs w:val="28"/>
          <w:lang w:val="en-US"/>
        </w:rPr>
        <w:t>, V</w:t>
      </w:r>
      <w:r w:rsidRPr="00BE4DD9">
        <w:rPr>
          <w:rStyle w:val="apple-converted-space"/>
          <w:b/>
          <w:bCs/>
          <w:color w:val="000000"/>
          <w:sz w:val="28"/>
          <w:szCs w:val="28"/>
          <w:lang w:val="en-US"/>
        </w:rPr>
        <w:t xml:space="preserve"> </w:t>
      </w:r>
      <w:r w:rsidRPr="00BE4DD9">
        <w:rPr>
          <w:rStyle w:val="bumpedfont15"/>
          <w:b/>
          <w:bCs/>
          <w:color w:val="000000"/>
          <w:sz w:val="28"/>
          <w:szCs w:val="28"/>
          <w:lang w:val="en-US"/>
        </w:rPr>
        <w:t>S</w:t>
      </w:r>
      <w:r w:rsidRPr="00BE4DD9">
        <w:rPr>
          <w:rStyle w:val="apple-converted-space"/>
          <w:b/>
          <w:bCs/>
          <w:color w:val="000000"/>
          <w:sz w:val="28"/>
          <w:szCs w:val="28"/>
          <w:lang w:val="en-US"/>
        </w:rPr>
        <w:t xml:space="preserve"> </w:t>
      </w:r>
      <w:r w:rsidRPr="00BE4DD9">
        <w:rPr>
          <w:rStyle w:val="bumpedfont15"/>
          <w:b/>
          <w:bCs/>
          <w:color w:val="000000"/>
          <w:sz w:val="28"/>
          <w:szCs w:val="28"/>
          <w:lang w:val="en-US"/>
        </w:rPr>
        <w:t>Genin</w:t>
      </w:r>
      <w:r w:rsidR="00D9322D" w:rsidRPr="00D9322D">
        <w:rPr>
          <w:rStyle w:val="bumpedfont15"/>
          <w:b/>
          <w:bCs/>
          <w:color w:val="000000"/>
          <w:sz w:val="28"/>
          <w:szCs w:val="28"/>
          <w:vertAlign w:val="superscript"/>
          <w:lang w:val="en-US"/>
        </w:rPr>
        <w:t>1</w:t>
      </w:r>
      <w:r w:rsidRPr="00BE4DD9">
        <w:rPr>
          <w:rStyle w:val="bumpedfont15"/>
          <w:b/>
          <w:bCs/>
          <w:color w:val="000000"/>
          <w:sz w:val="28"/>
          <w:szCs w:val="28"/>
          <w:lang w:val="en-US"/>
        </w:rPr>
        <w:t>,</w:t>
      </w:r>
      <w:r w:rsidRPr="00BE4DD9">
        <w:rPr>
          <w:rStyle w:val="apple-converted-space"/>
          <w:b/>
          <w:bCs/>
          <w:color w:val="000000"/>
          <w:sz w:val="28"/>
          <w:szCs w:val="28"/>
          <w:lang w:val="en-US"/>
        </w:rPr>
        <w:t xml:space="preserve"> </w:t>
      </w:r>
      <w:r w:rsidRPr="00BE4DD9">
        <w:rPr>
          <w:rStyle w:val="bumpedfont15"/>
          <w:b/>
          <w:bCs/>
          <w:color w:val="000000"/>
          <w:sz w:val="28"/>
          <w:szCs w:val="28"/>
          <w:lang w:val="en-US"/>
        </w:rPr>
        <w:t>L N</w:t>
      </w:r>
      <w:r w:rsidRPr="00BE4DD9">
        <w:rPr>
          <w:rStyle w:val="apple-converted-space"/>
          <w:b/>
          <w:bCs/>
          <w:color w:val="000000"/>
          <w:sz w:val="28"/>
          <w:szCs w:val="28"/>
          <w:lang w:val="en-US"/>
        </w:rPr>
        <w:t xml:space="preserve"> </w:t>
      </w:r>
      <w:r w:rsidRPr="00BE4DD9">
        <w:rPr>
          <w:rStyle w:val="bumpedfont15"/>
          <w:b/>
          <w:bCs/>
          <w:color w:val="000000"/>
          <w:sz w:val="28"/>
          <w:szCs w:val="28"/>
          <w:lang w:val="en-US"/>
        </w:rPr>
        <w:t>Vasileva</w:t>
      </w:r>
      <w:r w:rsidR="00D9322D" w:rsidRPr="00D9322D">
        <w:rPr>
          <w:rStyle w:val="bumpedfont15"/>
          <w:b/>
          <w:bCs/>
          <w:color w:val="000000"/>
          <w:sz w:val="28"/>
          <w:szCs w:val="28"/>
          <w:vertAlign w:val="superscript"/>
          <w:lang w:val="en-US"/>
        </w:rPr>
        <w:t>1</w:t>
      </w:r>
      <w:r w:rsidR="00D9322D" w:rsidRPr="00D9322D">
        <w:rPr>
          <w:rStyle w:val="bumpedfont15"/>
          <w:b/>
          <w:bCs/>
          <w:color w:val="000000"/>
          <w:sz w:val="28"/>
          <w:szCs w:val="28"/>
          <w:lang w:val="en-US"/>
        </w:rPr>
        <w:t xml:space="preserve"> </w:t>
      </w:r>
      <w:r w:rsidRPr="00BE4DD9">
        <w:rPr>
          <w:rStyle w:val="bumpedfont15"/>
          <w:b/>
          <w:bCs/>
          <w:color w:val="000000"/>
          <w:sz w:val="28"/>
          <w:szCs w:val="28"/>
          <w:lang w:val="en-US"/>
        </w:rPr>
        <w:t>and V</w:t>
      </w:r>
      <w:r w:rsidRPr="00BE4DD9">
        <w:rPr>
          <w:rStyle w:val="apple-converted-space"/>
          <w:b/>
          <w:bCs/>
          <w:color w:val="000000"/>
          <w:sz w:val="28"/>
          <w:szCs w:val="28"/>
          <w:lang w:val="en-US"/>
        </w:rPr>
        <w:t xml:space="preserve"> </w:t>
      </w:r>
      <w:r w:rsidRPr="00BE4DD9">
        <w:rPr>
          <w:rStyle w:val="bumpedfont15"/>
          <w:b/>
          <w:bCs/>
          <w:color w:val="000000"/>
          <w:sz w:val="28"/>
          <w:szCs w:val="28"/>
          <w:lang w:val="en-US"/>
        </w:rPr>
        <w:t>G</w:t>
      </w:r>
      <w:r w:rsidRPr="00BE4DD9">
        <w:rPr>
          <w:rStyle w:val="apple-converted-space"/>
          <w:b/>
          <w:bCs/>
          <w:color w:val="000000"/>
          <w:sz w:val="28"/>
          <w:szCs w:val="28"/>
          <w:lang w:val="en-US"/>
        </w:rPr>
        <w:t xml:space="preserve"> </w:t>
      </w:r>
      <w:r w:rsidRPr="00BE4DD9">
        <w:rPr>
          <w:rStyle w:val="bumpedfont15"/>
          <w:b/>
          <w:bCs/>
          <w:color w:val="000000"/>
          <w:sz w:val="28"/>
          <w:szCs w:val="28"/>
          <w:lang w:val="en-US"/>
        </w:rPr>
        <w:t>Grigorev</w:t>
      </w:r>
      <w:r w:rsidR="00F31241">
        <w:rPr>
          <w:rStyle w:val="bumpedfont15"/>
          <w:b/>
          <w:bCs/>
          <w:color w:val="000000"/>
          <w:sz w:val="28"/>
          <w:szCs w:val="28"/>
          <w:vertAlign w:val="superscript"/>
          <w:lang w:val="en-US"/>
        </w:rPr>
        <w:t>2</w:t>
      </w:r>
    </w:p>
    <w:p w:rsidR="00E40830" w:rsidRPr="00AE6223" w:rsidRDefault="00E40830" w:rsidP="00F31241">
      <w:pPr>
        <w:pStyle w:val="s5"/>
        <w:spacing w:before="0" w:beforeAutospacing="0" w:after="0" w:afterAutospacing="0"/>
        <w:ind w:left="1418"/>
        <w:rPr>
          <w:rStyle w:val="bumpedfont15"/>
          <w:b/>
          <w:bCs/>
          <w:color w:val="000000"/>
          <w:sz w:val="28"/>
          <w:szCs w:val="28"/>
          <w:lang w:val="en-US"/>
        </w:rPr>
      </w:pPr>
    </w:p>
    <w:p w:rsidR="00F50C63" w:rsidRPr="00F31241" w:rsidRDefault="00D9322D" w:rsidP="00F31241">
      <w:pPr>
        <w:pStyle w:val="s10"/>
        <w:spacing w:before="0" w:beforeAutospacing="0" w:after="0" w:afterAutospacing="0"/>
        <w:ind w:left="1418"/>
        <w:rPr>
          <w:rStyle w:val="bumpedfont15"/>
          <w:iCs/>
          <w:sz w:val="20"/>
          <w:szCs w:val="20"/>
          <w:lang w:val="en-US"/>
        </w:rPr>
      </w:pPr>
      <w:r w:rsidRPr="00D9322D">
        <w:rPr>
          <w:color w:val="000000"/>
          <w:sz w:val="20"/>
          <w:szCs w:val="20"/>
          <w:vertAlign w:val="superscript"/>
          <w:lang w:val="en-US"/>
        </w:rPr>
        <w:t>1</w:t>
      </w:r>
      <w:r w:rsidRPr="00D9322D">
        <w:rPr>
          <w:color w:val="000000"/>
          <w:sz w:val="20"/>
          <w:szCs w:val="20"/>
          <w:lang w:val="en-US"/>
        </w:rPr>
        <w:t xml:space="preserve">Department of Automation and Management in Engineering Systems, </w:t>
      </w:r>
      <w:r w:rsidRPr="00D9322D">
        <w:rPr>
          <w:rStyle w:val="bumpedfont15"/>
          <w:iCs/>
          <w:color w:val="000000"/>
          <w:sz w:val="20"/>
          <w:szCs w:val="20"/>
          <w:lang w:val="en-US"/>
        </w:rPr>
        <w:t xml:space="preserve">Chuvash State </w:t>
      </w:r>
      <w:r w:rsidRPr="00F31241">
        <w:rPr>
          <w:rStyle w:val="bumpedfont15"/>
          <w:iCs/>
          <w:color w:val="000000"/>
          <w:sz w:val="20"/>
          <w:szCs w:val="20"/>
          <w:lang w:val="en-US"/>
        </w:rPr>
        <w:t>University named after I.N. Ulyanov,</w:t>
      </w:r>
      <w:r w:rsidRPr="00F31241">
        <w:rPr>
          <w:rStyle w:val="bumpedfont15"/>
          <w:iCs/>
          <w:sz w:val="20"/>
          <w:szCs w:val="20"/>
          <w:lang w:val="en-US"/>
        </w:rPr>
        <w:t xml:space="preserve"> </w:t>
      </w:r>
      <w:r w:rsidR="00F4071C" w:rsidRPr="00F31241">
        <w:rPr>
          <w:rStyle w:val="bumpedfont15"/>
          <w:iCs/>
          <w:sz w:val="20"/>
          <w:szCs w:val="20"/>
          <w:lang w:val="en-US"/>
        </w:rPr>
        <w:t xml:space="preserve">15, </w:t>
      </w:r>
      <w:r w:rsidRPr="00F31241">
        <w:rPr>
          <w:rStyle w:val="bumpedfont15"/>
          <w:iCs/>
          <w:color w:val="000000"/>
          <w:sz w:val="20"/>
          <w:szCs w:val="20"/>
          <w:lang w:val="en-US"/>
        </w:rPr>
        <w:t>Moskovsky prospect</w:t>
      </w:r>
      <w:r w:rsidR="00F4071C" w:rsidRPr="00F31241">
        <w:rPr>
          <w:rStyle w:val="bumpedfont15"/>
          <w:iCs/>
          <w:color w:val="000000"/>
          <w:sz w:val="20"/>
          <w:szCs w:val="20"/>
          <w:lang w:val="en-US"/>
        </w:rPr>
        <w:t>,</w:t>
      </w:r>
      <w:r w:rsidRPr="00F31241">
        <w:rPr>
          <w:rStyle w:val="bumpedfont15"/>
          <w:iCs/>
          <w:sz w:val="20"/>
          <w:szCs w:val="20"/>
          <w:lang w:val="en-US"/>
        </w:rPr>
        <w:t xml:space="preserve"> Cheboksary, Russia</w:t>
      </w:r>
    </w:p>
    <w:p w:rsidR="00F31241" w:rsidRDefault="00F31241" w:rsidP="00F31241">
      <w:pPr>
        <w:pStyle w:val="HTML"/>
        <w:shd w:val="clear" w:color="auto" w:fill="F8F9FA"/>
        <w:ind w:left="1418"/>
        <w:rPr>
          <w:rFonts w:ascii="Times New Roman" w:hAnsi="Times New Roman"/>
          <w:color w:val="000000"/>
          <w:lang w:val="en-US"/>
        </w:rPr>
      </w:pPr>
      <w:r w:rsidRPr="00F31241">
        <w:rPr>
          <w:rFonts w:ascii="Times New Roman" w:eastAsiaTheme="minorEastAsia" w:hAnsi="Times New Roman"/>
          <w:color w:val="000000"/>
          <w:vertAlign w:val="superscript"/>
          <w:lang w:val="en-US" w:eastAsia="en-GB"/>
        </w:rPr>
        <w:t>2</w:t>
      </w:r>
      <w:r w:rsidRPr="00F31241">
        <w:rPr>
          <w:rFonts w:ascii="Times New Roman" w:eastAsiaTheme="minorEastAsia" w:hAnsi="Times New Roman"/>
          <w:color w:val="000000"/>
          <w:lang w:val="en-US" w:eastAsia="en-GB"/>
        </w:rPr>
        <w:t>Department of Industrial Electronics</w:t>
      </w:r>
      <w:r w:rsidRPr="00F31241">
        <w:rPr>
          <w:rFonts w:ascii="Times New Roman" w:hAnsi="Times New Roman"/>
          <w:color w:val="000000"/>
          <w:lang w:val="en-US"/>
        </w:rPr>
        <w:t xml:space="preserve">, </w:t>
      </w:r>
      <w:r w:rsidRPr="00F31241">
        <w:rPr>
          <w:rFonts w:ascii="Times New Roman" w:hAnsi="Times New Roman"/>
          <w:lang w:val="en-US"/>
        </w:rPr>
        <w:t>Chuvash State University named after I.N. Ulyanov,</w:t>
      </w:r>
      <w:r w:rsidRPr="00F31241">
        <w:rPr>
          <w:rFonts w:ascii="Times New Roman" w:hAnsi="Times New Roman"/>
          <w:color w:val="000000"/>
          <w:lang w:val="en-US"/>
        </w:rPr>
        <w:t xml:space="preserve"> 15, </w:t>
      </w:r>
      <w:r w:rsidRPr="00F31241">
        <w:rPr>
          <w:rFonts w:ascii="Times New Roman" w:hAnsi="Times New Roman"/>
          <w:lang w:val="en-US"/>
        </w:rPr>
        <w:t>Moskovsky prospect,</w:t>
      </w:r>
      <w:r w:rsidRPr="00F31241">
        <w:rPr>
          <w:rFonts w:ascii="Times New Roman" w:hAnsi="Times New Roman"/>
          <w:color w:val="000000"/>
          <w:lang w:val="en-US"/>
        </w:rPr>
        <w:t xml:space="preserve"> Cheboksary, Russia</w:t>
      </w:r>
    </w:p>
    <w:p w:rsidR="00E85320" w:rsidRPr="00F31241" w:rsidRDefault="00E85320" w:rsidP="00F31241">
      <w:pPr>
        <w:pStyle w:val="HTML"/>
        <w:shd w:val="clear" w:color="auto" w:fill="F8F9FA"/>
        <w:ind w:left="1418"/>
        <w:rPr>
          <w:rFonts w:ascii="Times New Roman" w:hAnsi="Times New Roman"/>
          <w:color w:val="000000"/>
          <w:lang w:val="en-US"/>
        </w:rPr>
      </w:pPr>
    </w:p>
    <w:p w:rsidR="00E85320" w:rsidRPr="00AE6223" w:rsidRDefault="00E85320" w:rsidP="00E85320">
      <w:pPr>
        <w:pStyle w:val="s10"/>
        <w:spacing w:before="0" w:beforeAutospacing="0" w:after="567" w:afterAutospacing="0"/>
        <w:ind w:left="1418"/>
        <w:jc w:val="both"/>
        <w:rPr>
          <w:rStyle w:val="bumpedfont15"/>
          <w:color w:val="000000"/>
          <w:sz w:val="20"/>
          <w:szCs w:val="20"/>
          <w:lang w:val="en-US"/>
        </w:rPr>
      </w:pPr>
      <w:r w:rsidRPr="00BE4DD9">
        <w:rPr>
          <w:rStyle w:val="bumpedfont15"/>
          <w:b/>
          <w:bCs/>
          <w:color w:val="000000"/>
          <w:sz w:val="20"/>
          <w:szCs w:val="20"/>
          <w:lang w:val="en-US"/>
        </w:rPr>
        <w:t>Abstract.</w:t>
      </w:r>
      <w:r w:rsidRPr="00BE4DD9">
        <w:rPr>
          <w:rStyle w:val="apple-converted-space"/>
          <w:color w:val="000000"/>
          <w:sz w:val="20"/>
          <w:szCs w:val="20"/>
          <w:lang w:val="en-US"/>
        </w:rPr>
        <w:t> </w:t>
      </w:r>
      <w:r w:rsidRPr="00BE4DD9">
        <w:rPr>
          <w:rStyle w:val="bumpedfont15"/>
          <w:color w:val="000000"/>
          <w:sz w:val="20"/>
          <w:szCs w:val="20"/>
          <w:lang w:val="en-US"/>
        </w:rPr>
        <w:t>A mathematical model of the magnetic field in the working gap of a brushless</w:t>
      </w:r>
      <w:r w:rsidRPr="00BE4DD9">
        <w:rPr>
          <w:rStyle w:val="apple-converted-space"/>
          <w:color w:val="000000"/>
          <w:sz w:val="20"/>
          <w:szCs w:val="20"/>
          <w:lang w:val="en-US"/>
        </w:rPr>
        <w:t> </w:t>
      </w:r>
      <w:r w:rsidRPr="00BE4DD9">
        <w:rPr>
          <w:rStyle w:val="bumpedfont15"/>
          <w:color w:val="000000"/>
          <w:sz w:val="20"/>
          <w:szCs w:val="20"/>
          <w:lang w:val="en-US"/>
        </w:rPr>
        <w:t xml:space="preserve">motor is considered in </w:t>
      </w:r>
      <w:r w:rsidRPr="00BE4DD9">
        <w:rPr>
          <w:rStyle w:val="bumpedfont15"/>
          <w:color w:val="000000"/>
          <w:sz w:val="20"/>
          <w:szCs w:val="20"/>
          <w:lang w:val="en-GB"/>
        </w:rPr>
        <w:t xml:space="preserve">a </w:t>
      </w:r>
      <w:r w:rsidRPr="00BE4DD9">
        <w:rPr>
          <w:rStyle w:val="bumpedfont15"/>
          <w:color w:val="000000"/>
          <w:sz w:val="20"/>
          <w:szCs w:val="20"/>
          <w:lang w:val="en-US"/>
        </w:rPr>
        <w:t>case of rotor misalignment arising during manufacture, for example, due to defects in end shields, or in operation due to bearing wear. a gap in a uniform (circular ring). The stator gearing is taken into account on average using the</w:t>
      </w:r>
      <w:r w:rsidRPr="00BE4DD9">
        <w:rPr>
          <w:rStyle w:val="apple-converted-space"/>
          <w:color w:val="000000"/>
          <w:sz w:val="20"/>
          <w:szCs w:val="20"/>
          <w:lang w:val="en-US"/>
        </w:rPr>
        <w:t> </w:t>
      </w:r>
      <w:r w:rsidRPr="00BE4DD9">
        <w:rPr>
          <w:rStyle w:val="bumpedfont15"/>
          <w:color w:val="000000"/>
          <w:sz w:val="20"/>
          <w:szCs w:val="20"/>
          <w:lang w:val="en-US"/>
        </w:rPr>
        <w:t>Carter coefficient, the magnetic field in the inhomogeneous air gap, created by the rotor magnets and the stator winding current, is assumed to be plane-parallel, having a two-dimensional character. It was found that the rotor misalignment associated withthe rotational movement of the eccentricity causes nonsinusoidality of the idle EMF and pulsation of the electromagnetic moment with a frequency 3p times higher than the rotor speed. When the eccentricity is stationary, a variable EMF is induced along the</w:t>
      </w:r>
      <w:r w:rsidRPr="00BE4DD9">
        <w:rPr>
          <w:rStyle w:val="apple-converted-space"/>
          <w:color w:val="000000"/>
          <w:sz w:val="20"/>
          <w:szCs w:val="20"/>
          <w:lang w:val="en-US"/>
        </w:rPr>
        <w:t> </w:t>
      </w:r>
      <w:r w:rsidRPr="00BE4DD9">
        <w:rPr>
          <w:rStyle w:val="bumpedfont15"/>
          <w:color w:val="000000"/>
          <w:sz w:val="20"/>
          <w:szCs w:val="20"/>
          <w:lang w:val="en-US"/>
        </w:rPr>
        <w:t>rotor shaft, causing an alternating current in the circuit: shaft-bearings-bearing shields-stator housing. To clarify the nature of the defect in order to identify the actual misalignment of the rotor, it is recommended to control currents and voltages using specialized software and hardware complexes for spectrum analysis.</w:t>
      </w:r>
    </w:p>
    <w:p w:rsidR="00A359F6" w:rsidRPr="00BE4DD9" w:rsidRDefault="00A359F6" w:rsidP="002F271B">
      <w:pPr>
        <w:pStyle w:val="s10"/>
        <w:spacing w:before="0" w:beforeAutospacing="0" w:after="0" w:afterAutospacing="0"/>
        <w:jc w:val="both"/>
        <w:rPr>
          <w:color w:val="000000"/>
          <w:sz w:val="22"/>
          <w:szCs w:val="22"/>
          <w:lang w:val="en-US"/>
        </w:rPr>
      </w:pPr>
      <w:r w:rsidRPr="00BE4DD9">
        <w:rPr>
          <w:color w:val="000000"/>
          <w:sz w:val="22"/>
          <w:szCs w:val="22"/>
          <w:lang w:val="en-US"/>
        </w:rPr>
        <w:t>Electrical machines are widely used in various industries. They are the largest consumers, using up to 80% of all electricity generated in the country.  In recent decades, thanks to the development of semiconductor power and microprocessor technology, permanent magnet motors have been successfully used. The main advantages of drives based on such electric motors:</w:t>
      </w:r>
    </w:p>
    <w:p w:rsidR="00A359F6" w:rsidRPr="00BE4DD9" w:rsidRDefault="00A359F6" w:rsidP="002A6F7A">
      <w:pPr>
        <w:pStyle w:val="s10"/>
        <w:spacing w:before="0" w:beforeAutospacing="0" w:after="0" w:afterAutospacing="0"/>
        <w:jc w:val="both"/>
        <w:rPr>
          <w:color w:val="000000"/>
          <w:sz w:val="22"/>
          <w:szCs w:val="22"/>
          <w:lang w:val="en-US"/>
        </w:rPr>
      </w:pPr>
      <w:r w:rsidRPr="00BE4DD9">
        <w:rPr>
          <w:color w:val="000000"/>
          <w:sz w:val="22"/>
          <w:szCs w:val="22"/>
          <w:lang w:val="en-US"/>
        </w:rPr>
        <w:t xml:space="preserve"> • high short-term overload torque, reaching 10 times the nominal value;</w:t>
      </w:r>
    </w:p>
    <w:p w:rsidR="00A359F6" w:rsidRPr="00BE4DD9" w:rsidRDefault="00A359F6" w:rsidP="002A6F7A">
      <w:pPr>
        <w:pStyle w:val="s10"/>
        <w:spacing w:before="0" w:beforeAutospacing="0" w:after="0" w:afterAutospacing="0"/>
        <w:jc w:val="both"/>
        <w:rPr>
          <w:color w:val="000000"/>
          <w:sz w:val="22"/>
          <w:szCs w:val="22"/>
          <w:lang w:val="en-US"/>
        </w:rPr>
      </w:pPr>
      <w:r w:rsidRPr="00BE4DD9">
        <w:rPr>
          <w:color w:val="000000"/>
          <w:sz w:val="22"/>
          <w:szCs w:val="22"/>
          <w:lang w:val="en-US"/>
        </w:rPr>
        <w:t xml:space="preserve"> • high energy indicators (</w:t>
      </w:r>
      <w:r w:rsidR="005F7358" w:rsidRPr="005F7358">
        <w:rPr>
          <w:color w:val="000000"/>
          <w:position w:val="-10"/>
          <w:sz w:val="22"/>
          <w:szCs w:val="22"/>
          <w:lang w:val="en-US"/>
        </w:rPr>
        <w:object w:dxaOrig="8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41.15pt;height:15pt" o:ole="">
            <v:imagedata r:id="rId8" o:title=""/>
          </v:shape>
          <o:OLEObject Type="Embed" ProgID="Equation.DSMT4" ShapeID="_x0000_i1172" DrawAspect="Content" ObjectID="_1698599909" r:id="rId9"/>
        </w:object>
      </w:r>
      <w:r w:rsidRPr="00BE4DD9">
        <w:rPr>
          <w:color w:val="000000"/>
          <w:sz w:val="22"/>
          <w:szCs w:val="22"/>
          <w:lang w:val="en-US"/>
        </w:rPr>
        <w:t xml:space="preserve">, </w:t>
      </w:r>
      <w:r w:rsidR="005F7358" w:rsidRPr="005F7358">
        <w:rPr>
          <w:color w:val="000000"/>
          <w:position w:val="-10"/>
          <w:sz w:val="22"/>
          <w:szCs w:val="22"/>
          <w:lang w:val="en-US"/>
        </w:rPr>
        <w:object w:dxaOrig="1280" w:dyaOrig="300">
          <v:shape id="_x0000_i1174" type="#_x0000_t75" style="width:63.85pt;height:15pt" o:ole="">
            <v:imagedata r:id="rId10" o:title=""/>
          </v:shape>
          <o:OLEObject Type="Embed" ProgID="Equation.DSMT4" ShapeID="_x0000_i1174" DrawAspect="Content" ObjectID="_1698599910" r:id="rId11"/>
        </w:object>
      </w:r>
      <w:r w:rsidRPr="00BE4DD9">
        <w:rPr>
          <w:color w:val="000000"/>
          <w:sz w:val="22"/>
          <w:szCs w:val="22"/>
          <w:lang w:val="en-US"/>
        </w:rPr>
        <w:t>);</w:t>
      </w:r>
    </w:p>
    <w:p w:rsidR="00A359F6" w:rsidRPr="00BE4DD9" w:rsidRDefault="00A359F6" w:rsidP="002A6F7A">
      <w:pPr>
        <w:pStyle w:val="s10"/>
        <w:spacing w:before="0" w:beforeAutospacing="0" w:after="0" w:afterAutospacing="0"/>
        <w:jc w:val="both"/>
        <w:rPr>
          <w:color w:val="000000"/>
          <w:sz w:val="22"/>
          <w:szCs w:val="22"/>
          <w:lang w:val="en-US"/>
        </w:rPr>
      </w:pPr>
      <w:r w:rsidRPr="00BE4DD9">
        <w:rPr>
          <w:color w:val="000000"/>
          <w:sz w:val="22"/>
          <w:szCs w:val="22"/>
          <w:lang w:val="en-US"/>
        </w:rPr>
        <w:t xml:space="preserve"> • significantly smaller weight and dimensions.</w:t>
      </w:r>
    </w:p>
    <w:p w:rsidR="00A359F6" w:rsidRPr="00BE4DD9" w:rsidRDefault="00A359F6" w:rsidP="002A6F7A">
      <w:pPr>
        <w:pStyle w:val="s10"/>
        <w:spacing w:before="0" w:beforeAutospacing="0" w:after="0" w:afterAutospacing="0"/>
        <w:ind w:firstLine="284"/>
        <w:jc w:val="both"/>
        <w:rPr>
          <w:color w:val="000000"/>
          <w:sz w:val="22"/>
          <w:szCs w:val="22"/>
          <w:lang w:val="en-US"/>
        </w:rPr>
      </w:pPr>
      <w:r w:rsidRPr="00BE4DD9">
        <w:rPr>
          <w:color w:val="000000"/>
          <w:sz w:val="22"/>
          <w:szCs w:val="22"/>
          <w:lang w:val="en-US"/>
        </w:rPr>
        <w:t xml:space="preserve">In particular, permanent magnet </w:t>
      </w:r>
      <w:r w:rsidR="00994069">
        <w:rPr>
          <w:sz w:val="22"/>
          <w:szCs w:val="22"/>
          <w:lang w:val="en-GB"/>
        </w:rPr>
        <w:t>a</w:t>
      </w:r>
      <w:r w:rsidR="00994069" w:rsidRPr="0092214B">
        <w:rPr>
          <w:sz w:val="22"/>
          <w:szCs w:val="22"/>
          <w:lang w:val="en-GB"/>
        </w:rPr>
        <w:t xml:space="preserve">c converter-fed </w:t>
      </w:r>
      <w:r w:rsidRPr="00BE4DD9">
        <w:rPr>
          <w:color w:val="000000"/>
          <w:sz w:val="22"/>
          <w:szCs w:val="22"/>
          <w:lang w:val="en-US"/>
        </w:rPr>
        <w:t>motors are widely used in drives of automation and robotics systems, in vehicles.</w:t>
      </w:r>
    </w:p>
    <w:p w:rsidR="00A359F6" w:rsidRPr="00BE4DD9" w:rsidRDefault="00A359F6" w:rsidP="002A6F7A">
      <w:pPr>
        <w:pStyle w:val="s10"/>
        <w:spacing w:before="0" w:beforeAutospacing="0" w:after="0" w:afterAutospacing="0"/>
        <w:ind w:firstLine="284"/>
        <w:jc w:val="both"/>
        <w:rPr>
          <w:color w:val="000000"/>
          <w:sz w:val="22"/>
          <w:szCs w:val="22"/>
          <w:lang w:val="en-US"/>
        </w:rPr>
      </w:pPr>
      <w:r w:rsidRPr="00BE4DD9">
        <w:rPr>
          <w:color w:val="000000"/>
          <w:sz w:val="22"/>
          <w:szCs w:val="22"/>
          <w:lang w:val="en-US"/>
        </w:rPr>
        <w:t>Often, as a result of untimely identification of developing equipment defects, the likelihood of severe consequences in accidents increases, and the volume of repair work increases.  In many industries, sudden engine failure can lead to irreparable consequences.  In this regard, an important condition for the effective operation of electrical equipment is diagnostics through constant monitoring and assessment of the condition.  This is especially true when using equipment that has reached its standard service life. Diagnostic monitoring of equipment also creates the prerequisites for the transition from a system of preventive maintenance to maintenance based on technical condition or maintenance, focused on reliability (RCM - Reliability Centered Maintenance), reducing operating costs.</w:t>
      </w:r>
    </w:p>
    <w:p w:rsidR="00A359F6" w:rsidRPr="00BE4DD9" w:rsidRDefault="00A359F6" w:rsidP="002A6F7A">
      <w:pPr>
        <w:pStyle w:val="s10"/>
        <w:spacing w:before="0" w:beforeAutospacing="0" w:after="0" w:afterAutospacing="0"/>
        <w:ind w:firstLine="284"/>
        <w:jc w:val="both"/>
        <w:rPr>
          <w:color w:val="000000"/>
          <w:sz w:val="22"/>
          <w:szCs w:val="22"/>
          <w:lang w:val="en-US"/>
        </w:rPr>
      </w:pPr>
      <w:r w:rsidRPr="00BE4DD9">
        <w:rPr>
          <w:color w:val="000000"/>
          <w:sz w:val="22"/>
          <w:szCs w:val="22"/>
          <w:lang w:val="en-US"/>
        </w:rPr>
        <w:lastRenderedPageBreak/>
        <w:t>The rotor misalignment of the brushless motor can occur during manufacture, for example, due to defects in end shields, or in operation due to bearing wear.  In the first case, the section of the air gap with the minimum size (eccentricity) is stationary, associated with a specific place on the surface of the stator bore, in the second, it will rotate with the rotor.  It should be noted that damage to bearing elements, along with turn-to-turn faults in the stator winding, is one of the most common types of damage.</w:t>
      </w:r>
    </w:p>
    <w:p w:rsidR="00A359F6" w:rsidRPr="00BE4DD9" w:rsidRDefault="00A359F6" w:rsidP="002A6F7A">
      <w:pPr>
        <w:pStyle w:val="s10"/>
        <w:spacing w:before="0" w:beforeAutospacing="0" w:after="0" w:afterAutospacing="0"/>
        <w:ind w:firstLine="284"/>
        <w:jc w:val="both"/>
        <w:rPr>
          <w:color w:val="000000"/>
          <w:sz w:val="22"/>
          <w:szCs w:val="22"/>
          <w:lang w:val="en-US"/>
        </w:rPr>
      </w:pPr>
      <w:r w:rsidRPr="00BE4DD9">
        <w:rPr>
          <w:color w:val="000000"/>
          <w:sz w:val="22"/>
          <w:szCs w:val="22"/>
          <w:lang w:val="en-US"/>
        </w:rPr>
        <w:t xml:space="preserve">In [1], using the conformal transformation of an uneven air gap in the plane </w:t>
      </w:r>
      <w:r w:rsidR="000D1B23" w:rsidRPr="00BE4DD9">
        <w:rPr>
          <w:position w:val="-4"/>
          <w:sz w:val="22"/>
          <w:szCs w:val="22"/>
        </w:rPr>
        <w:object w:dxaOrig="180" w:dyaOrig="180">
          <v:shape id="_x0000_i1106" type="#_x0000_t75" style="width:9.85pt;height:9.85pt" o:ole="">
            <v:imagedata r:id="rId12" o:title=""/>
          </v:shape>
          <o:OLEObject Type="Embed" ProgID="Equation.DSMT4" ShapeID="_x0000_i1106" DrawAspect="Content" ObjectID="_1698599911" r:id="rId13"/>
        </w:object>
      </w:r>
      <w:r w:rsidR="000D1B23" w:rsidRPr="000D1B23">
        <w:rPr>
          <w:sz w:val="22"/>
          <w:szCs w:val="22"/>
          <w:lang w:val="en-US"/>
        </w:rPr>
        <w:t xml:space="preserve"> </w:t>
      </w:r>
      <w:r w:rsidRPr="00BE4DD9">
        <w:rPr>
          <w:color w:val="000000"/>
          <w:sz w:val="22"/>
          <w:szCs w:val="22"/>
          <w:lang w:val="en-US"/>
        </w:rPr>
        <w:t xml:space="preserve">into a uniform (circular ring) in the plane </w:t>
      </w:r>
      <w:r w:rsidR="000D1B23" w:rsidRPr="00BE4DD9">
        <w:rPr>
          <w:position w:val="-6"/>
          <w:sz w:val="22"/>
          <w:szCs w:val="22"/>
        </w:rPr>
        <w:object w:dxaOrig="139" w:dyaOrig="240">
          <v:shape id="_x0000_i1104" type="#_x0000_t75" style="width:7.3pt;height:12pt" o:ole="">
            <v:imagedata r:id="rId14" o:title=""/>
          </v:shape>
          <o:OLEObject Type="Embed" ProgID="Equation.DSMT4" ShapeID="_x0000_i1104" DrawAspect="Content" ObjectID="_1698599912" r:id="rId15"/>
        </w:object>
      </w:r>
      <w:r w:rsidR="007F6AA0" w:rsidRPr="00BE4DD9">
        <w:rPr>
          <w:color w:val="000000"/>
          <w:sz w:val="22"/>
          <w:szCs w:val="22"/>
          <w:lang w:val="en-US"/>
        </w:rPr>
        <w:t xml:space="preserve"> </w:t>
      </w:r>
      <w:r w:rsidRPr="00BE4DD9">
        <w:rPr>
          <w:color w:val="000000"/>
          <w:sz w:val="22"/>
          <w:szCs w:val="22"/>
          <w:lang w:val="en-US"/>
        </w:rPr>
        <w:t>(Figure 1), the calculations of the magnetic field in the air gap of the engine were performed.  When considering the phenomena in the engine caused by rotor misalignment, the following assumptions were made:</w:t>
      </w:r>
    </w:p>
    <w:p w:rsidR="00A359F6" w:rsidRPr="00BE4DD9" w:rsidRDefault="00A359F6" w:rsidP="002A6F7A">
      <w:pPr>
        <w:pStyle w:val="s10"/>
        <w:spacing w:before="0" w:beforeAutospacing="0" w:after="0" w:afterAutospacing="0"/>
        <w:jc w:val="both"/>
        <w:rPr>
          <w:color w:val="000000"/>
          <w:sz w:val="22"/>
          <w:szCs w:val="22"/>
          <w:lang w:val="en-US"/>
        </w:rPr>
      </w:pPr>
      <w:r w:rsidRPr="00BE4DD9">
        <w:rPr>
          <w:color w:val="000000"/>
          <w:sz w:val="22"/>
          <w:szCs w:val="22"/>
          <w:lang w:val="en-US"/>
        </w:rPr>
        <w:t>1) the magnetic permeabilities of the stator core and the rotor yoke are equal to infinity;</w:t>
      </w:r>
    </w:p>
    <w:p w:rsidR="00A359F6" w:rsidRPr="00BE4DD9" w:rsidRDefault="00A359F6" w:rsidP="002A6F7A">
      <w:pPr>
        <w:pStyle w:val="s10"/>
        <w:spacing w:before="0" w:beforeAutospacing="0" w:after="0" w:afterAutospacing="0"/>
        <w:jc w:val="both"/>
        <w:rPr>
          <w:color w:val="000000"/>
          <w:sz w:val="22"/>
          <w:szCs w:val="22"/>
          <w:lang w:val="en-US"/>
        </w:rPr>
      </w:pPr>
      <w:r w:rsidRPr="00BE4DD9">
        <w:rPr>
          <w:color w:val="000000"/>
          <w:sz w:val="22"/>
          <w:szCs w:val="22"/>
          <w:lang w:val="en-US"/>
        </w:rPr>
        <w:t>2) the gearing of the stator is taken into account on average using the Carter coefficient;</w:t>
      </w:r>
    </w:p>
    <w:p w:rsidR="00911114" w:rsidRPr="00BE4DD9" w:rsidRDefault="00A359F6" w:rsidP="002A6F7A">
      <w:pPr>
        <w:pStyle w:val="s10"/>
        <w:spacing w:before="0" w:beforeAutospacing="0" w:after="0" w:afterAutospacing="0"/>
        <w:jc w:val="both"/>
        <w:rPr>
          <w:color w:val="000000"/>
          <w:sz w:val="22"/>
          <w:szCs w:val="22"/>
          <w:lang w:val="en-US"/>
        </w:rPr>
      </w:pPr>
      <w:r w:rsidRPr="00BE4DD9">
        <w:rPr>
          <w:color w:val="000000"/>
          <w:sz w:val="22"/>
          <w:szCs w:val="22"/>
          <w:lang w:val="en-US"/>
        </w:rPr>
        <w:t>3) the magnetic field in the inhomogeneous air gap, created by the rotor magnets and the stator winding current, is plane-parallel, has a two-dimensional character.</w:t>
      </w:r>
    </w:p>
    <w:p w:rsidR="00933CE1" w:rsidRPr="00BE4DD9" w:rsidRDefault="00933CE1" w:rsidP="002A6F7A">
      <w:pPr>
        <w:ind w:firstLine="284"/>
        <w:jc w:val="both"/>
        <w:rPr>
          <w:sz w:val="22"/>
          <w:szCs w:val="22"/>
          <w:lang w:val="en-US"/>
        </w:rPr>
      </w:pPr>
    </w:p>
    <w:p w:rsidR="008D121E" w:rsidRPr="00BE4DD9" w:rsidRDefault="00FE6845" w:rsidP="002A6F7A">
      <w:pPr>
        <w:jc w:val="center"/>
        <w:rPr>
          <w:sz w:val="22"/>
          <w:szCs w:val="22"/>
        </w:rPr>
      </w:pPr>
      <w:r w:rsidRPr="00BE4DD9">
        <w:rPr>
          <w:noProof/>
          <w:sz w:val="22"/>
          <w:szCs w:val="22"/>
        </w:rPr>
        <w:object w:dxaOrig="13500" w:dyaOrig="7409">
          <v:shape id="_x0000_i1027" type="#_x0000_t75" style="width:338.15pt;height:157.7pt" o:ole="">
            <v:imagedata r:id="rId16" o:title="" croptop="9605f" cropbottom="6574f" cropleft="4416f" cropright="3452f"/>
          </v:shape>
          <o:OLEObject Type="Embed" ProgID="Word.Picture.8" ShapeID="_x0000_i1027" DrawAspect="Content" ObjectID="_1698599913" r:id="rId17"/>
        </w:object>
      </w:r>
    </w:p>
    <w:p w:rsidR="00D438FB" w:rsidRPr="00A22CD2" w:rsidRDefault="00E85320" w:rsidP="00FE6845">
      <w:pPr>
        <w:spacing w:before="120"/>
        <w:ind w:left="1134" w:right="991"/>
        <w:jc w:val="center"/>
        <w:rPr>
          <w:sz w:val="22"/>
          <w:szCs w:val="22"/>
          <w:lang w:val="en-US"/>
        </w:rPr>
      </w:pPr>
      <w:r>
        <w:rPr>
          <w:sz w:val="22"/>
          <w:szCs w:val="22"/>
          <w:lang w:val="en-US"/>
        </w:rPr>
        <w:t xml:space="preserve">Figure 1. </w:t>
      </w:r>
      <w:r w:rsidR="00D438FB" w:rsidRPr="00BE4DD9">
        <w:rPr>
          <w:sz w:val="22"/>
          <w:szCs w:val="22"/>
          <w:lang w:val="en-US"/>
        </w:rPr>
        <w:t>Conformal transformation of an uneven air gap into a uniform one</w:t>
      </w:r>
      <w:r w:rsidR="00A22CD2">
        <w:rPr>
          <w:sz w:val="22"/>
          <w:szCs w:val="22"/>
          <w:lang w:val="en-US"/>
        </w:rPr>
        <w:t>.</w:t>
      </w:r>
    </w:p>
    <w:p w:rsidR="00D438FB" w:rsidRPr="00BE4DD9" w:rsidRDefault="00D438FB" w:rsidP="00FB10A4">
      <w:pPr>
        <w:ind w:left="1276" w:right="1274" w:firstLine="284"/>
        <w:jc w:val="center"/>
        <w:rPr>
          <w:sz w:val="22"/>
          <w:szCs w:val="22"/>
          <w:lang w:val="en-US"/>
        </w:rPr>
      </w:pPr>
    </w:p>
    <w:p w:rsidR="00D438FB" w:rsidRPr="00BE4DD9" w:rsidRDefault="00D438FB" w:rsidP="000505AF">
      <w:pPr>
        <w:ind w:firstLine="284"/>
        <w:jc w:val="both"/>
        <w:rPr>
          <w:sz w:val="22"/>
          <w:szCs w:val="22"/>
          <w:lang w:val="en-US"/>
        </w:rPr>
      </w:pPr>
      <w:r w:rsidRPr="00BE4DD9">
        <w:rPr>
          <w:sz w:val="22"/>
          <w:szCs w:val="22"/>
          <w:lang w:val="en-US"/>
        </w:rPr>
        <w:t>Conformal transformation is performed according to the formula [2]</w:t>
      </w:r>
    </w:p>
    <w:p w:rsidR="00D438FB" w:rsidRPr="00BE4DD9" w:rsidRDefault="00D438FB" w:rsidP="002A6F7A">
      <w:pPr>
        <w:ind w:firstLine="284"/>
        <w:jc w:val="center"/>
        <w:rPr>
          <w:sz w:val="22"/>
          <w:szCs w:val="22"/>
          <w:lang w:val="en-US"/>
        </w:rPr>
      </w:pPr>
    </w:p>
    <w:p w:rsidR="00995E07" w:rsidRPr="00BE4DD9" w:rsidRDefault="000D1B23" w:rsidP="003577F7">
      <w:pPr>
        <w:jc w:val="right"/>
        <w:rPr>
          <w:sz w:val="22"/>
          <w:szCs w:val="22"/>
          <w:lang w:val="en-US"/>
        </w:rPr>
      </w:pPr>
      <w:r w:rsidRPr="000D1B23">
        <w:rPr>
          <w:noProof/>
          <w:position w:val="-28"/>
          <w:sz w:val="22"/>
          <w:szCs w:val="22"/>
        </w:rPr>
        <w:object w:dxaOrig="2240" w:dyaOrig="639">
          <v:shape id="_x0000_i1082" type="#_x0000_t75" style="width:111.85pt;height:32.55pt" o:ole="">
            <v:imagedata r:id="rId18" o:title=""/>
          </v:shape>
          <o:OLEObject Type="Embed" ProgID="Equation.DSMT4" ShapeID="_x0000_i1082" DrawAspect="Content" ObjectID="_1698599914" r:id="rId19"/>
        </w:object>
      </w:r>
      <w:r w:rsidR="00995E07" w:rsidRPr="00BE4DD9">
        <w:rPr>
          <w:sz w:val="22"/>
          <w:szCs w:val="22"/>
          <w:lang w:val="en-US"/>
        </w:rPr>
        <w:tab/>
      </w:r>
      <w:r w:rsidR="00995E07" w:rsidRPr="00BE4DD9">
        <w:rPr>
          <w:sz w:val="22"/>
          <w:szCs w:val="22"/>
          <w:lang w:val="en-US"/>
        </w:rPr>
        <w:tab/>
      </w:r>
      <w:r w:rsidR="00995E07" w:rsidRPr="00BE4DD9">
        <w:rPr>
          <w:sz w:val="22"/>
          <w:szCs w:val="22"/>
          <w:lang w:val="en-US"/>
        </w:rPr>
        <w:tab/>
      </w:r>
      <w:r w:rsidR="00995E07" w:rsidRPr="00BE4DD9">
        <w:rPr>
          <w:sz w:val="22"/>
          <w:szCs w:val="22"/>
          <w:lang w:val="en-US"/>
        </w:rPr>
        <w:tab/>
      </w:r>
      <w:r w:rsidR="00995E07" w:rsidRPr="00BE4DD9">
        <w:rPr>
          <w:sz w:val="22"/>
          <w:szCs w:val="22"/>
          <w:lang w:val="en-US"/>
        </w:rPr>
        <w:tab/>
        <w:t>(1)</w:t>
      </w:r>
    </w:p>
    <w:p w:rsidR="007F6AA0" w:rsidRPr="00BE4DD9" w:rsidRDefault="00DC2D58" w:rsidP="002A6F7A">
      <w:pPr>
        <w:jc w:val="both"/>
        <w:rPr>
          <w:sz w:val="22"/>
          <w:szCs w:val="22"/>
          <w:lang w:val="en-US"/>
        </w:rPr>
      </w:pPr>
      <w:r w:rsidRPr="00BE4DD9">
        <w:rPr>
          <w:sz w:val="22"/>
          <w:szCs w:val="22"/>
          <w:lang w:val="en-GB"/>
        </w:rPr>
        <w:t>where</w:t>
      </w:r>
      <w:r w:rsidR="00995E07" w:rsidRPr="00BE4DD9">
        <w:rPr>
          <w:sz w:val="22"/>
          <w:szCs w:val="22"/>
          <w:lang w:val="en-US"/>
        </w:rPr>
        <w:t xml:space="preserve"> </w:t>
      </w:r>
      <w:r w:rsidR="000D1B23" w:rsidRPr="000D1B23">
        <w:rPr>
          <w:noProof/>
          <w:position w:val="-32"/>
          <w:sz w:val="22"/>
          <w:szCs w:val="22"/>
        </w:rPr>
        <w:object w:dxaOrig="1820" w:dyaOrig="780">
          <v:shape id="_x0000_i1084" type="#_x0000_t75" style="width:90.45pt;height:39pt" o:ole="">
            <v:imagedata r:id="rId20" o:title=""/>
          </v:shape>
          <o:OLEObject Type="Embed" ProgID="Equation.DSMT4" ShapeID="_x0000_i1084" DrawAspect="Content" ObjectID="_1698599915" r:id="rId21"/>
        </w:object>
      </w:r>
      <w:r w:rsidR="00995E07" w:rsidRPr="00BE4DD9">
        <w:rPr>
          <w:sz w:val="22"/>
          <w:szCs w:val="22"/>
          <w:lang w:val="en-US"/>
        </w:rPr>
        <w:t xml:space="preserve">; </w:t>
      </w:r>
      <w:r w:rsidR="000D1B23" w:rsidRPr="000D1B23">
        <w:rPr>
          <w:noProof/>
          <w:position w:val="-10"/>
          <w:sz w:val="22"/>
          <w:szCs w:val="22"/>
        </w:rPr>
        <w:object w:dxaOrig="499" w:dyaOrig="320">
          <v:shape id="_x0000_i1086" type="#_x0000_t75" style="width:25.3pt;height:15.85pt" o:ole="">
            <v:imagedata r:id="rId22" o:title=""/>
          </v:shape>
          <o:OLEObject Type="Embed" ProgID="Equation.DSMT4" ShapeID="_x0000_i1086" DrawAspect="Content" ObjectID="_1698599916" r:id="rId23"/>
        </w:object>
      </w:r>
      <w:r w:rsidR="00995E07" w:rsidRPr="00BE4DD9">
        <w:rPr>
          <w:sz w:val="22"/>
          <w:szCs w:val="22"/>
          <w:lang w:val="en-US"/>
        </w:rPr>
        <w:t>–</w:t>
      </w:r>
      <w:r w:rsidR="004A4244" w:rsidRPr="00BE4DD9">
        <w:rPr>
          <w:sz w:val="22"/>
          <w:szCs w:val="22"/>
          <w:lang w:val="en-US"/>
        </w:rPr>
        <w:t xml:space="preserve"> diametrical points of the inner circle;</w:t>
      </w:r>
      <w:r w:rsidR="00995E07" w:rsidRPr="00BE4DD9">
        <w:rPr>
          <w:sz w:val="22"/>
          <w:szCs w:val="22"/>
          <w:lang w:val="en-US"/>
        </w:rPr>
        <w:t xml:space="preserve"> </w:t>
      </w:r>
      <w:r w:rsidR="000D1B23" w:rsidRPr="000D1B23">
        <w:rPr>
          <w:noProof/>
          <w:position w:val="-10"/>
          <w:sz w:val="22"/>
          <w:szCs w:val="22"/>
        </w:rPr>
        <w:object w:dxaOrig="440" w:dyaOrig="320">
          <v:shape id="_x0000_i1098" type="#_x0000_t75" style="width:22.3pt;height:15.85pt" o:ole="">
            <v:imagedata r:id="rId24" o:title=""/>
          </v:shape>
          <o:OLEObject Type="Embed" ProgID="Equation.DSMT4" ShapeID="_x0000_i1098" DrawAspect="Content" ObjectID="_1698599917" r:id="rId25"/>
        </w:object>
      </w:r>
      <w:r w:rsidR="009C1322" w:rsidRPr="00BE4DD9">
        <w:rPr>
          <w:sz w:val="22"/>
          <w:szCs w:val="22"/>
          <w:lang w:val="en-GB"/>
        </w:rPr>
        <w:t xml:space="preserve"> </w:t>
      </w:r>
      <w:r w:rsidR="000D1B23" w:rsidRPr="000D1B23">
        <w:rPr>
          <w:sz w:val="22"/>
          <w:szCs w:val="22"/>
          <w:lang w:val="en-US"/>
        </w:rPr>
        <w:t>-</w:t>
      </w:r>
      <w:r w:rsidR="00995E07" w:rsidRPr="00BE4DD9">
        <w:rPr>
          <w:sz w:val="22"/>
          <w:szCs w:val="22"/>
          <w:lang w:val="en-US"/>
        </w:rPr>
        <w:t xml:space="preserve"> </w:t>
      </w:r>
      <w:r w:rsidR="003B21B2" w:rsidRPr="00BE4DD9">
        <w:rPr>
          <w:sz w:val="22"/>
          <w:szCs w:val="22"/>
          <w:lang w:val="en-GB"/>
        </w:rPr>
        <w:t>the radiuses</w:t>
      </w:r>
      <w:r w:rsidR="002B0DDE" w:rsidRPr="00BE4DD9">
        <w:rPr>
          <w:sz w:val="22"/>
          <w:szCs w:val="22"/>
          <w:lang w:val="en-GB"/>
        </w:rPr>
        <w:t xml:space="preserve"> of </w:t>
      </w:r>
      <w:r w:rsidR="004572E6" w:rsidRPr="00BE4DD9">
        <w:rPr>
          <w:sz w:val="22"/>
          <w:szCs w:val="22"/>
          <w:lang w:val="en-US"/>
        </w:rPr>
        <w:t xml:space="preserve">the inner and outer circumferences; </w:t>
      </w:r>
      <w:r w:rsidR="00D2185E" w:rsidRPr="00BE4DD9">
        <w:rPr>
          <w:sz w:val="22"/>
          <w:szCs w:val="22"/>
          <w:lang w:val="en-GB"/>
        </w:rPr>
        <w:t xml:space="preserve">it is an </w:t>
      </w:r>
      <w:r w:rsidR="004572E6" w:rsidRPr="00BE4DD9">
        <w:rPr>
          <w:sz w:val="22"/>
          <w:szCs w:val="22"/>
          <w:lang w:val="en-US"/>
        </w:rPr>
        <w:t xml:space="preserve"> offset of the </w:t>
      </w:r>
      <w:r w:rsidR="000D1B23" w:rsidRPr="00BE4DD9">
        <w:rPr>
          <w:position w:val="-6"/>
          <w:sz w:val="22"/>
          <w:szCs w:val="22"/>
        </w:rPr>
        <w:object w:dxaOrig="220" w:dyaOrig="260">
          <v:shape id="_x0000_i1100" type="#_x0000_t75" style="width:11.15pt;height:12.85pt" o:ole="">
            <v:imagedata r:id="rId26" o:title=""/>
          </v:shape>
          <o:OLEObject Type="Embed" ProgID="Equation.DSMT4" ShapeID="_x0000_i1100" DrawAspect="Content" ObjectID="_1698599918" r:id="rId27"/>
        </w:object>
      </w:r>
      <w:r w:rsidR="007F6AA0" w:rsidRPr="00BE4DD9">
        <w:rPr>
          <w:sz w:val="22"/>
          <w:szCs w:val="22"/>
          <w:lang w:val="en-US"/>
        </w:rPr>
        <w:t xml:space="preserve">- </w:t>
      </w:r>
      <w:r w:rsidR="004572E6" w:rsidRPr="00BE4DD9">
        <w:rPr>
          <w:sz w:val="22"/>
          <w:szCs w:val="22"/>
          <w:lang w:val="en-US"/>
        </w:rPr>
        <w:t>centers of the circles.</w:t>
      </w:r>
    </w:p>
    <w:p w:rsidR="00995E07" w:rsidRPr="00BE4DD9" w:rsidRDefault="004572E6" w:rsidP="007F6AA0">
      <w:pPr>
        <w:ind w:firstLine="284"/>
        <w:jc w:val="both"/>
        <w:rPr>
          <w:sz w:val="22"/>
          <w:szCs w:val="22"/>
          <w:lang w:val="en-US"/>
        </w:rPr>
      </w:pPr>
      <w:r w:rsidRPr="00BE4DD9">
        <w:rPr>
          <w:sz w:val="22"/>
          <w:szCs w:val="22"/>
          <w:lang w:val="en-US"/>
        </w:rPr>
        <w:t xml:space="preserve">The field in the annular region of the complex plane </w:t>
      </w:r>
      <w:r w:rsidR="000D1B23" w:rsidRPr="00BE4DD9">
        <w:rPr>
          <w:position w:val="-6"/>
          <w:sz w:val="22"/>
          <w:szCs w:val="22"/>
        </w:rPr>
        <w:object w:dxaOrig="139" w:dyaOrig="240">
          <v:shape id="_x0000_i1102" type="#_x0000_t75" style="width:6.85pt;height:11.55pt" o:ole="">
            <v:imagedata r:id="rId28" o:title=""/>
          </v:shape>
          <o:OLEObject Type="Embed" ProgID="Equation.DSMT4" ShapeID="_x0000_i1102" DrawAspect="Content" ObjectID="_1698599919" r:id="rId29"/>
        </w:object>
      </w:r>
      <w:r w:rsidR="007F6AA0" w:rsidRPr="00BE4DD9">
        <w:rPr>
          <w:sz w:val="22"/>
          <w:szCs w:val="22"/>
          <w:lang w:val="en-US"/>
        </w:rPr>
        <w:t xml:space="preserve"> </w:t>
      </w:r>
      <w:r w:rsidRPr="00BE4DD9">
        <w:rPr>
          <w:sz w:val="22"/>
          <w:szCs w:val="22"/>
          <w:lang w:val="en-US"/>
        </w:rPr>
        <w:t xml:space="preserve">is defined as the solution of the first boundary value problem with known scalar magnetic potentials </w:t>
      </w:r>
      <w:r w:rsidR="00A45976" w:rsidRPr="00A45976">
        <w:rPr>
          <w:position w:val="-10"/>
          <w:sz w:val="22"/>
          <w:szCs w:val="22"/>
        </w:rPr>
        <w:object w:dxaOrig="820" w:dyaOrig="320">
          <v:shape id="_x0000_i1108" type="#_x0000_t75" style="width:41.15pt;height:16.3pt" o:ole="">
            <v:imagedata r:id="rId30" o:title=""/>
          </v:shape>
          <o:OLEObject Type="Embed" ProgID="Equation.DSMT4" ShapeID="_x0000_i1108" DrawAspect="Content" ObjectID="_1698599920" r:id="rId31"/>
        </w:object>
      </w:r>
      <w:r w:rsidR="007F6AA0" w:rsidRPr="00BE4DD9">
        <w:rPr>
          <w:sz w:val="22"/>
          <w:szCs w:val="22"/>
          <w:lang w:val="en-US"/>
        </w:rPr>
        <w:t xml:space="preserve"> </w:t>
      </w:r>
      <w:r w:rsidRPr="00BE4DD9">
        <w:rPr>
          <w:sz w:val="22"/>
          <w:szCs w:val="22"/>
          <w:lang w:val="en-US"/>
        </w:rPr>
        <w:t>and</w:t>
      </w:r>
      <w:r w:rsidR="007F6AA0" w:rsidRPr="00BE4DD9">
        <w:rPr>
          <w:sz w:val="22"/>
          <w:szCs w:val="22"/>
          <w:lang w:val="en-US"/>
        </w:rPr>
        <w:t xml:space="preserve"> </w:t>
      </w:r>
      <w:r w:rsidR="00A45976" w:rsidRPr="00A45976">
        <w:rPr>
          <w:position w:val="-10"/>
          <w:sz w:val="22"/>
          <w:szCs w:val="22"/>
        </w:rPr>
        <w:object w:dxaOrig="840" w:dyaOrig="320">
          <v:shape id="_x0000_i1110" type="#_x0000_t75" style="width:42pt;height:16.3pt" o:ole="">
            <v:imagedata r:id="rId32" o:title=""/>
          </v:shape>
          <o:OLEObject Type="Embed" ProgID="Equation.DSMT4" ShapeID="_x0000_i1110" DrawAspect="Content" ObjectID="_1698599921" r:id="rId33"/>
        </w:object>
      </w:r>
      <w:r w:rsidRPr="00BE4DD9">
        <w:rPr>
          <w:sz w:val="22"/>
          <w:szCs w:val="22"/>
          <w:lang w:val="en-US"/>
        </w:rPr>
        <w:t>, respectively, on the inner (unit radius) and outer (radius</w:t>
      </w:r>
      <w:r w:rsidR="007F6AA0" w:rsidRPr="00BE4DD9">
        <w:rPr>
          <w:sz w:val="22"/>
          <w:szCs w:val="22"/>
          <w:lang w:val="en-US"/>
        </w:rPr>
        <w:t xml:space="preserve"> </w:t>
      </w:r>
      <w:r w:rsidR="007F6AA0" w:rsidRPr="00BE4DD9">
        <w:rPr>
          <w:position w:val="-4"/>
          <w:sz w:val="22"/>
          <w:szCs w:val="22"/>
        </w:rPr>
        <w:object w:dxaOrig="260" w:dyaOrig="279">
          <v:shape id="_x0000_i1036" type="#_x0000_t75" style="width:12.45pt;height:13.7pt" o:ole="">
            <v:imagedata r:id="rId34" o:title=""/>
          </v:shape>
          <o:OLEObject Type="Embed" ProgID="Equation.3" ShapeID="_x0000_i1036" DrawAspect="Content" ObjectID="_1698599922" r:id="rId35"/>
        </w:object>
      </w:r>
      <w:r w:rsidRPr="00BE4DD9">
        <w:rPr>
          <w:sz w:val="22"/>
          <w:szCs w:val="22"/>
          <w:lang w:val="en-US"/>
        </w:rPr>
        <w:t>) circles.  Since the scalar magnetic potential under conformal transformations is an invariant quantity [3], the magnetic potential of the rotor magnets is represented by the expression</w:t>
      </w:r>
    </w:p>
    <w:p w:rsidR="00995E07" w:rsidRPr="00BE4DD9" w:rsidRDefault="00A45976" w:rsidP="003577F7">
      <w:pPr>
        <w:jc w:val="right"/>
        <w:rPr>
          <w:sz w:val="22"/>
          <w:szCs w:val="22"/>
          <w:lang w:val="en-US"/>
        </w:rPr>
      </w:pPr>
      <w:r w:rsidRPr="00A45976">
        <w:rPr>
          <w:noProof/>
          <w:position w:val="-24"/>
          <w:sz w:val="22"/>
          <w:szCs w:val="22"/>
        </w:rPr>
        <w:object w:dxaOrig="4320" w:dyaOrig="600">
          <v:shape id="_x0000_i1112" type="#_x0000_t75" style="width:3in;height:30.45pt" o:ole="">
            <v:imagedata r:id="rId36" o:title=""/>
          </v:shape>
          <o:OLEObject Type="Embed" ProgID="Equation.DSMT4" ShapeID="_x0000_i1112" DrawAspect="Content" ObjectID="_1698599923" r:id="rId37"/>
        </w:object>
      </w:r>
      <w:r w:rsidR="00995E07" w:rsidRPr="00BE4DD9">
        <w:rPr>
          <w:sz w:val="22"/>
          <w:szCs w:val="22"/>
          <w:lang w:val="en-US"/>
        </w:rPr>
        <w:t>,</w:t>
      </w:r>
      <w:r w:rsidR="00C13F86" w:rsidRPr="00BE4DD9">
        <w:rPr>
          <w:sz w:val="22"/>
          <w:szCs w:val="22"/>
          <w:lang w:val="en-US"/>
        </w:rPr>
        <w:tab/>
      </w:r>
      <w:r w:rsidR="00995E07" w:rsidRPr="00BE4DD9">
        <w:rPr>
          <w:sz w:val="22"/>
          <w:szCs w:val="22"/>
          <w:lang w:val="en-US"/>
        </w:rPr>
        <w:tab/>
      </w:r>
      <w:r w:rsidR="00995E07" w:rsidRPr="00BE4DD9">
        <w:rPr>
          <w:sz w:val="22"/>
          <w:szCs w:val="22"/>
          <w:lang w:val="en-US"/>
        </w:rPr>
        <w:tab/>
        <w:t>(</w:t>
      </w:r>
      <w:r w:rsidR="00220EA8" w:rsidRPr="00BE4DD9">
        <w:rPr>
          <w:sz w:val="22"/>
          <w:szCs w:val="22"/>
          <w:lang w:val="en-US"/>
        </w:rPr>
        <w:t>2</w:t>
      </w:r>
      <w:r w:rsidR="00995E07" w:rsidRPr="00BE4DD9">
        <w:rPr>
          <w:sz w:val="22"/>
          <w:szCs w:val="22"/>
          <w:lang w:val="en-US"/>
        </w:rPr>
        <w:t>)</w:t>
      </w:r>
    </w:p>
    <w:p w:rsidR="00484D28" w:rsidRPr="00BE4DD9" w:rsidRDefault="00484D28" w:rsidP="002A6F7A">
      <w:pPr>
        <w:jc w:val="both"/>
        <w:rPr>
          <w:sz w:val="22"/>
          <w:szCs w:val="22"/>
          <w:lang w:val="en-US"/>
        </w:rPr>
      </w:pPr>
      <w:r w:rsidRPr="00BE4DD9">
        <w:rPr>
          <w:sz w:val="22"/>
          <w:szCs w:val="22"/>
          <w:lang w:val="en-GB"/>
        </w:rPr>
        <w:t>where</w:t>
      </w:r>
      <w:r w:rsidR="00DE4746" w:rsidRPr="00BE4DD9">
        <w:rPr>
          <w:sz w:val="22"/>
          <w:szCs w:val="22"/>
          <w:lang w:val="en-GB"/>
        </w:rPr>
        <w:t xml:space="preserve"> </w:t>
      </w:r>
      <w:r w:rsidR="00A45976" w:rsidRPr="00A45976">
        <w:rPr>
          <w:noProof/>
          <w:position w:val="-10"/>
          <w:sz w:val="22"/>
          <w:szCs w:val="22"/>
        </w:rPr>
        <w:object w:dxaOrig="420" w:dyaOrig="320">
          <v:shape id="_x0000_i1114" type="#_x0000_t75" style="width:21pt;height:15.85pt" o:ole="">
            <v:imagedata r:id="rId38" o:title=""/>
          </v:shape>
          <o:OLEObject Type="Embed" ProgID="Equation.DSMT4" ShapeID="_x0000_i1114" DrawAspect="Content" ObjectID="_1698599924" r:id="rId39"/>
        </w:object>
      </w:r>
      <w:r w:rsidR="00995E07" w:rsidRPr="00BE4DD9">
        <w:rPr>
          <w:sz w:val="22"/>
          <w:szCs w:val="22"/>
          <w:lang w:val="en-US"/>
        </w:rPr>
        <w:t xml:space="preserve">, </w:t>
      </w:r>
      <w:r w:rsidR="00A45976" w:rsidRPr="00A45976">
        <w:rPr>
          <w:noProof/>
          <w:position w:val="-10"/>
          <w:sz w:val="22"/>
          <w:szCs w:val="22"/>
        </w:rPr>
        <w:object w:dxaOrig="260" w:dyaOrig="320">
          <v:shape id="_x0000_i1116" type="#_x0000_t75" style="width:12.85pt;height:15.85pt" o:ole="">
            <v:imagedata r:id="rId40" o:title=""/>
          </v:shape>
          <o:OLEObject Type="Embed" ProgID="Equation.DSMT4" ShapeID="_x0000_i1116" DrawAspect="Content" ObjectID="_1698599925" r:id="rId41"/>
        </w:object>
      </w:r>
      <w:r w:rsidR="00995E07" w:rsidRPr="00BE4DD9">
        <w:rPr>
          <w:sz w:val="22"/>
          <w:szCs w:val="22"/>
          <w:lang w:val="en-US"/>
        </w:rPr>
        <w:t xml:space="preserve">– </w:t>
      </w:r>
      <w:r w:rsidRPr="00BE4DD9">
        <w:rPr>
          <w:sz w:val="22"/>
          <w:szCs w:val="22"/>
          <w:lang w:val="en-GB"/>
        </w:rPr>
        <w:t xml:space="preserve">the </w:t>
      </w:r>
      <w:r w:rsidRPr="00BE4DD9">
        <w:rPr>
          <w:sz w:val="22"/>
          <w:szCs w:val="22"/>
          <w:lang w:val="en-US"/>
        </w:rPr>
        <w:t>coercive force</w:t>
      </w:r>
      <w:r w:rsidR="00A85DA2" w:rsidRPr="00BE4DD9">
        <w:rPr>
          <w:sz w:val="22"/>
          <w:szCs w:val="22"/>
          <w:lang w:val="en-GB"/>
        </w:rPr>
        <w:t xml:space="preserve"> of</w:t>
      </w:r>
      <w:r w:rsidRPr="00BE4DD9">
        <w:rPr>
          <w:sz w:val="22"/>
          <w:szCs w:val="22"/>
          <w:lang w:val="en-US"/>
        </w:rPr>
        <w:t xml:space="preserve"> induction and height of magnets;</w:t>
      </w:r>
      <w:r w:rsidR="00922649" w:rsidRPr="00BE4DD9">
        <w:rPr>
          <w:sz w:val="22"/>
          <w:szCs w:val="22"/>
          <w:lang w:val="en-GB"/>
        </w:rPr>
        <w:t xml:space="preserve"> </w:t>
      </w:r>
      <w:r w:rsidR="00A45976" w:rsidRPr="00A45976">
        <w:rPr>
          <w:position w:val="-10"/>
          <w:sz w:val="22"/>
          <w:szCs w:val="22"/>
        </w:rPr>
        <w:object w:dxaOrig="220" w:dyaOrig="240">
          <v:shape id="_x0000_i1118" type="#_x0000_t75" style="width:10.7pt;height:12pt" o:ole="">
            <v:imagedata r:id="rId42" o:title=""/>
          </v:shape>
          <o:OLEObject Type="Embed" ProgID="Equation.DSMT4" ShapeID="_x0000_i1118" DrawAspect="Content" ObjectID="_1698599926" r:id="rId43"/>
        </w:object>
      </w:r>
      <w:r w:rsidR="007F6AA0" w:rsidRPr="00BE4DD9">
        <w:rPr>
          <w:sz w:val="22"/>
          <w:szCs w:val="22"/>
          <w:lang w:val="en-US"/>
        </w:rPr>
        <w:t xml:space="preserve">– </w:t>
      </w:r>
      <w:r w:rsidR="00922649" w:rsidRPr="00BE4DD9">
        <w:rPr>
          <w:sz w:val="22"/>
          <w:szCs w:val="22"/>
          <w:lang w:val="en-GB"/>
        </w:rPr>
        <w:t>number</w:t>
      </w:r>
      <w:r w:rsidRPr="00BE4DD9">
        <w:rPr>
          <w:sz w:val="22"/>
          <w:szCs w:val="22"/>
          <w:lang w:val="en-US"/>
        </w:rPr>
        <w:t xml:space="preserve"> of pairs of motor poles; </w:t>
      </w:r>
      <w:r w:rsidR="00A45976" w:rsidRPr="00BE4DD9">
        <w:rPr>
          <w:position w:val="-6"/>
          <w:sz w:val="22"/>
          <w:szCs w:val="22"/>
        </w:rPr>
        <w:object w:dxaOrig="220" w:dyaOrig="220">
          <v:shape id="_x0000_i1120" type="#_x0000_t75" style="width:10.7pt;height:11.15pt" o:ole="">
            <v:imagedata r:id="rId44" o:title=""/>
          </v:shape>
          <o:OLEObject Type="Embed" ProgID="Equation.DSMT4" ShapeID="_x0000_i1120" DrawAspect="Content" ObjectID="_1698599927" r:id="rId45"/>
        </w:object>
      </w:r>
      <w:r w:rsidR="007F6AA0" w:rsidRPr="00BE4DD9">
        <w:rPr>
          <w:sz w:val="22"/>
          <w:szCs w:val="22"/>
          <w:lang w:val="en-US"/>
        </w:rPr>
        <w:t xml:space="preserve"> – </w:t>
      </w:r>
      <w:r w:rsidR="00FA15DE" w:rsidRPr="00BE4DD9">
        <w:rPr>
          <w:sz w:val="22"/>
          <w:szCs w:val="22"/>
          <w:lang w:val="en-GB"/>
        </w:rPr>
        <w:t>the</w:t>
      </w:r>
      <w:r w:rsidRPr="00BE4DD9">
        <w:rPr>
          <w:sz w:val="22"/>
          <w:szCs w:val="22"/>
          <w:lang w:val="en-US"/>
        </w:rPr>
        <w:t xml:space="preserve"> half of the angular distance between adjacent oppositely polarized magnets in radians.</w:t>
      </w:r>
    </w:p>
    <w:p w:rsidR="00C13F86" w:rsidRPr="00BE4DD9" w:rsidRDefault="00484D28" w:rsidP="002A6F7A">
      <w:pPr>
        <w:ind w:firstLine="284"/>
        <w:jc w:val="both"/>
        <w:rPr>
          <w:sz w:val="22"/>
          <w:szCs w:val="22"/>
          <w:lang w:val="en-US"/>
        </w:rPr>
      </w:pPr>
      <w:r w:rsidRPr="00BE4DD9">
        <w:rPr>
          <w:sz w:val="22"/>
          <w:szCs w:val="22"/>
          <w:lang w:val="en-US"/>
        </w:rPr>
        <w:lastRenderedPageBreak/>
        <w:t xml:space="preserve">The calculations were carried out in relation to the 6DVM300 A35 </w:t>
      </w:r>
      <w:r w:rsidR="00994069">
        <w:rPr>
          <w:sz w:val="22"/>
          <w:szCs w:val="22"/>
          <w:lang w:val="en-GB"/>
        </w:rPr>
        <w:t>a</w:t>
      </w:r>
      <w:r w:rsidR="00994069" w:rsidRPr="0092214B">
        <w:rPr>
          <w:sz w:val="22"/>
          <w:szCs w:val="22"/>
          <w:lang w:val="en-GB"/>
        </w:rPr>
        <w:t>c converter-fed motor</w:t>
      </w:r>
      <w:r w:rsidR="00994069">
        <w:rPr>
          <w:sz w:val="22"/>
          <w:szCs w:val="22"/>
          <w:lang w:val="en-GB"/>
        </w:rPr>
        <w:t xml:space="preserve"> </w:t>
      </w:r>
      <w:r w:rsidRPr="00BE4DD9">
        <w:rPr>
          <w:sz w:val="22"/>
          <w:szCs w:val="22"/>
          <w:lang w:val="en-US"/>
        </w:rPr>
        <w:t xml:space="preserve">(see Figure 2) [4], the serial production </w:t>
      </w:r>
      <w:r w:rsidR="00AB4482" w:rsidRPr="00BE4DD9">
        <w:rPr>
          <w:sz w:val="22"/>
          <w:szCs w:val="22"/>
          <w:lang w:val="en-GB"/>
        </w:rPr>
        <w:t xml:space="preserve">which </w:t>
      </w:r>
      <w:r w:rsidRPr="00BE4DD9">
        <w:rPr>
          <w:sz w:val="22"/>
          <w:szCs w:val="22"/>
          <w:lang w:val="en-US"/>
        </w:rPr>
        <w:t xml:space="preserve">was mastered by ChEAZ JSC (Cheboksary): </w:t>
      </w:r>
      <w:r w:rsidR="00A45976" w:rsidRPr="00075BD4">
        <w:rPr>
          <w:position w:val="-10"/>
          <w:sz w:val="22"/>
          <w:szCs w:val="22"/>
          <w:lang w:val="en-US"/>
        </w:rPr>
        <w:object w:dxaOrig="820" w:dyaOrig="320">
          <v:shape id="_x0000_i1128" type="#_x0000_t75" style="width:40.7pt;height:16.3pt" o:ole="">
            <v:imagedata r:id="rId46" o:title=""/>
          </v:shape>
          <o:OLEObject Type="Embed" ProgID="Equation.DSMT4" ShapeID="_x0000_i1128" DrawAspect="Content" ObjectID="_1698599928" r:id="rId47"/>
        </w:object>
      </w:r>
      <w:r w:rsidR="006554B1" w:rsidRPr="00BE4DD9">
        <w:rPr>
          <w:sz w:val="22"/>
          <w:szCs w:val="22"/>
          <w:lang w:val="en-US"/>
        </w:rPr>
        <w:t xml:space="preserve"> </w:t>
      </w:r>
      <w:r w:rsidRPr="00BE4DD9">
        <w:rPr>
          <w:sz w:val="22"/>
          <w:szCs w:val="22"/>
          <w:lang w:val="en-US"/>
        </w:rPr>
        <w:t xml:space="preserve">mm, </w:t>
      </w:r>
      <w:r w:rsidR="00A45976" w:rsidRPr="00BE4DD9">
        <w:rPr>
          <w:position w:val="-6"/>
          <w:sz w:val="22"/>
          <w:szCs w:val="22"/>
        </w:rPr>
        <w:object w:dxaOrig="660" w:dyaOrig="260">
          <v:shape id="_x0000_i1126" type="#_x0000_t75" style="width:32.55pt;height:13.3pt" o:ole="">
            <v:imagedata r:id="rId48" o:title=""/>
          </v:shape>
          <o:OLEObject Type="Embed" ProgID="Equation.DSMT4" ShapeID="_x0000_i1126" DrawAspect="Content" ObjectID="_1698599929" r:id="rId49"/>
        </w:object>
      </w:r>
      <w:r w:rsidR="006554B1" w:rsidRPr="00BE4DD9">
        <w:rPr>
          <w:sz w:val="22"/>
          <w:szCs w:val="22"/>
          <w:lang w:val="en-US"/>
        </w:rPr>
        <w:t xml:space="preserve"> </w:t>
      </w:r>
      <w:r w:rsidRPr="00BE4DD9">
        <w:rPr>
          <w:sz w:val="22"/>
          <w:szCs w:val="22"/>
          <w:lang w:val="en-US"/>
        </w:rPr>
        <w:t xml:space="preserve">mm, </w:t>
      </w:r>
      <w:r w:rsidR="00E90F23" w:rsidRPr="00E90F23">
        <w:rPr>
          <w:position w:val="-10"/>
          <w:sz w:val="22"/>
          <w:szCs w:val="22"/>
        </w:rPr>
        <w:object w:dxaOrig="780" w:dyaOrig="320">
          <v:shape id="_x0000_i1044" type="#_x0000_t75" style="width:39.45pt;height:16.3pt" o:ole="">
            <v:imagedata r:id="rId50" o:title=""/>
          </v:shape>
          <o:OLEObject Type="Embed" ProgID="Equation.DSMT4" ShapeID="_x0000_i1044" DrawAspect="Content" ObjectID="_1698599930" r:id="rId51"/>
        </w:object>
      </w:r>
      <w:r w:rsidR="006554B1" w:rsidRPr="00BE4DD9">
        <w:rPr>
          <w:sz w:val="22"/>
          <w:szCs w:val="22"/>
          <w:lang w:val="en-US"/>
        </w:rPr>
        <w:t xml:space="preserve"> </w:t>
      </w:r>
      <w:r w:rsidRPr="00BE4DD9">
        <w:rPr>
          <w:sz w:val="22"/>
          <w:szCs w:val="22"/>
          <w:lang w:val="en-US"/>
        </w:rPr>
        <w:t xml:space="preserve">mm, </w:t>
      </w:r>
      <w:r w:rsidR="00A45976" w:rsidRPr="00A45976">
        <w:rPr>
          <w:position w:val="-10"/>
          <w:sz w:val="22"/>
          <w:szCs w:val="22"/>
        </w:rPr>
        <w:object w:dxaOrig="980" w:dyaOrig="320">
          <v:shape id="_x0000_i1124" type="#_x0000_t75" style="width:48.85pt;height:16.3pt" o:ole="">
            <v:imagedata r:id="rId52" o:title=""/>
          </v:shape>
          <o:OLEObject Type="Embed" ProgID="Equation.DSMT4" ShapeID="_x0000_i1124" DrawAspect="Content" ObjectID="_1698599931" r:id="rId53"/>
        </w:object>
      </w:r>
      <w:r w:rsidR="006554B1" w:rsidRPr="00BE4DD9">
        <w:rPr>
          <w:sz w:val="22"/>
          <w:szCs w:val="22"/>
          <w:lang w:val="en-US"/>
        </w:rPr>
        <w:t xml:space="preserve"> </w:t>
      </w:r>
      <w:r w:rsidRPr="00BE4DD9">
        <w:rPr>
          <w:sz w:val="22"/>
          <w:szCs w:val="22"/>
          <w:lang w:val="en-US"/>
        </w:rPr>
        <w:t xml:space="preserve">kA / m, </w:t>
      </w:r>
      <w:r w:rsidR="00A45976" w:rsidRPr="00BE4DD9">
        <w:rPr>
          <w:position w:val="-6"/>
          <w:sz w:val="22"/>
          <w:szCs w:val="22"/>
        </w:rPr>
        <w:object w:dxaOrig="740" w:dyaOrig="260">
          <v:shape id="_x0000_i1122" type="#_x0000_t75" style="width:37.7pt;height:12.85pt" o:ole="">
            <v:imagedata r:id="rId54" o:title=""/>
          </v:shape>
          <o:OLEObject Type="Embed" ProgID="Equation.DSMT4" ShapeID="_x0000_i1122" DrawAspect="Content" ObjectID="_1698599932" r:id="rId55"/>
        </w:object>
      </w:r>
      <w:r w:rsidR="006554B1" w:rsidRPr="00BE4DD9">
        <w:rPr>
          <w:sz w:val="22"/>
          <w:szCs w:val="22"/>
          <w:lang w:val="en-US"/>
        </w:rPr>
        <w:t xml:space="preserve"> </w:t>
      </w:r>
      <w:r w:rsidRPr="00BE4DD9">
        <w:rPr>
          <w:sz w:val="22"/>
          <w:szCs w:val="22"/>
          <w:lang w:val="en-US"/>
        </w:rPr>
        <w:t>Nm.</w:t>
      </w:r>
    </w:p>
    <w:p w:rsidR="00695618" w:rsidRPr="00BE4DD9" w:rsidRDefault="00E65E71" w:rsidP="002A6F7A">
      <w:pPr>
        <w:jc w:val="center"/>
        <w:rPr>
          <w:sz w:val="22"/>
          <w:szCs w:val="22"/>
        </w:rPr>
      </w:pPr>
      <w:r w:rsidRPr="00BE4DD9">
        <w:rPr>
          <w:noProof/>
          <w:sz w:val="22"/>
          <w:szCs w:val="22"/>
        </w:rPr>
        <w:drawing>
          <wp:inline distT="0" distB="0" distL="0" distR="0">
            <wp:extent cx="2041072" cy="1659622"/>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099147" cy="1706843"/>
                    </a:xfrm>
                    <a:prstGeom prst="rect">
                      <a:avLst/>
                    </a:prstGeom>
                    <a:noFill/>
                    <a:ln>
                      <a:noFill/>
                    </a:ln>
                  </pic:spPr>
                </pic:pic>
              </a:graphicData>
            </a:graphic>
          </wp:inline>
        </w:drawing>
      </w:r>
    </w:p>
    <w:p w:rsidR="00F948C3" w:rsidRPr="00BE4DD9" w:rsidRDefault="00B52AF4" w:rsidP="00FE6845">
      <w:pPr>
        <w:spacing w:before="120"/>
        <w:ind w:left="2694" w:right="2834"/>
        <w:jc w:val="center"/>
        <w:rPr>
          <w:sz w:val="22"/>
          <w:szCs w:val="22"/>
          <w:lang w:val="en-US"/>
        </w:rPr>
      </w:pPr>
      <w:r w:rsidRPr="00BE4DD9">
        <w:rPr>
          <w:sz w:val="22"/>
          <w:szCs w:val="22"/>
          <w:lang w:val="en-US"/>
        </w:rPr>
        <w:t xml:space="preserve">Figure 2. </w:t>
      </w:r>
      <w:r w:rsidR="0092214B">
        <w:rPr>
          <w:sz w:val="22"/>
          <w:szCs w:val="22"/>
          <w:lang w:val="en-GB"/>
        </w:rPr>
        <w:t>A</w:t>
      </w:r>
      <w:r w:rsidR="0092214B" w:rsidRPr="0092214B">
        <w:rPr>
          <w:sz w:val="22"/>
          <w:szCs w:val="22"/>
          <w:lang w:val="en-GB"/>
        </w:rPr>
        <w:t>c converter-fed motor</w:t>
      </w:r>
      <w:r w:rsidR="0092214B">
        <w:rPr>
          <w:sz w:val="22"/>
          <w:szCs w:val="22"/>
          <w:lang w:val="en-GB"/>
        </w:rPr>
        <w:t xml:space="preserve"> </w:t>
      </w:r>
      <w:r w:rsidRPr="00BE4DD9">
        <w:rPr>
          <w:sz w:val="22"/>
          <w:szCs w:val="22"/>
          <w:lang w:val="en-US"/>
        </w:rPr>
        <w:t>6DVM</w:t>
      </w:r>
      <w:r w:rsidR="006554B1" w:rsidRPr="00BE4DD9">
        <w:rPr>
          <w:sz w:val="22"/>
          <w:szCs w:val="22"/>
          <w:lang w:val="en-US"/>
        </w:rPr>
        <w:t>3</w:t>
      </w:r>
      <w:r w:rsidRPr="00BE4DD9">
        <w:rPr>
          <w:sz w:val="22"/>
          <w:szCs w:val="22"/>
          <w:lang w:val="en-US"/>
        </w:rPr>
        <w:t>00</w:t>
      </w:r>
      <w:r w:rsidR="00A22CD2">
        <w:rPr>
          <w:sz w:val="22"/>
          <w:szCs w:val="22"/>
          <w:lang w:val="en-US"/>
        </w:rPr>
        <w:t>.</w:t>
      </w:r>
    </w:p>
    <w:p w:rsidR="00AE3ACF" w:rsidRPr="00BE4DD9" w:rsidRDefault="00AE3ACF" w:rsidP="002A6F7A">
      <w:pPr>
        <w:ind w:firstLine="284"/>
        <w:jc w:val="right"/>
        <w:rPr>
          <w:sz w:val="22"/>
          <w:szCs w:val="22"/>
          <w:lang w:val="en-US"/>
        </w:rPr>
      </w:pPr>
    </w:p>
    <w:p w:rsidR="00275700" w:rsidRPr="00BE4DD9" w:rsidRDefault="00275700" w:rsidP="002A6F7A">
      <w:pPr>
        <w:ind w:firstLine="284"/>
        <w:jc w:val="both"/>
        <w:rPr>
          <w:sz w:val="22"/>
          <w:szCs w:val="22"/>
          <w:lang w:val="en-US"/>
        </w:rPr>
      </w:pPr>
      <w:r w:rsidRPr="00BE4DD9">
        <w:rPr>
          <w:sz w:val="22"/>
          <w:szCs w:val="22"/>
          <w:lang w:val="en-US"/>
        </w:rPr>
        <w:t>The dependence of the scalar potential on the inner boundary of the circular ring of the plane</w:t>
      </w:r>
      <w:r w:rsidR="007F6AA0" w:rsidRPr="00BE4DD9">
        <w:rPr>
          <w:sz w:val="22"/>
          <w:szCs w:val="22"/>
          <w:lang w:val="en-US"/>
        </w:rPr>
        <w:t xml:space="preserve"> </w:t>
      </w:r>
      <w:r w:rsidR="00A45976" w:rsidRPr="00BE4DD9">
        <w:rPr>
          <w:position w:val="-6"/>
          <w:sz w:val="22"/>
          <w:szCs w:val="22"/>
        </w:rPr>
        <w:object w:dxaOrig="139" w:dyaOrig="240">
          <v:shape id="_x0000_i1130" type="#_x0000_t75" style="width:6.85pt;height:11.55pt" o:ole="">
            <v:imagedata r:id="rId57" o:title=""/>
          </v:shape>
          <o:OLEObject Type="Embed" ProgID="Equation.DSMT4" ShapeID="_x0000_i1130" DrawAspect="Content" ObjectID="_1698599933" r:id="rId58"/>
        </w:object>
      </w:r>
      <w:r w:rsidRPr="00BE4DD9">
        <w:rPr>
          <w:sz w:val="22"/>
          <w:szCs w:val="22"/>
          <w:lang w:val="en-US"/>
        </w:rPr>
        <w:t>, the magnetic potential and radial induction inside the circular ring, etc. are obtained.</w:t>
      </w:r>
    </w:p>
    <w:p w:rsidR="00AE3ACF" w:rsidRPr="00BE4DD9" w:rsidRDefault="00275700" w:rsidP="002A6F7A">
      <w:pPr>
        <w:ind w:firstLine="284"/>
        <w:jc w:val="both"/>
        <w:rPr>
          <w:sz w:val="22"/>
          <w:szCs w:val="22"/>
          <w:lang w:val="en-US"/>
        </w:rPr>
      </w:pPr>
      <w:r w:rsidRPr="00BE4DD9">
        <w:rPr>
          <w:sz w:val="22"/>
          <w:szCs w:val="22"/>
          <w:lang w:val="en-US"/>
        </w:rPr>
        <w:t xml:space="preserve">With the help of the conformal transformation (1), a connection is established between the magnetic inductions in the complex planes </w:t>
      </w:r>
      <w:r w:rsidR="00A45976" w:rsidRPr="00BE4DD9">
        <w:rPr>
          <w:position w:val="-4"/>
          <w:sz w:val="22"/>
          <w:szCs w:val="22"/>
        </w:rPr>
        <w:object w:dxaOrig="180" w:dyaOrig="180">
          <v:shape id="_x0000_i1132" type="#_x0000_t75" style="width:9.85pt;height:9pt" o:ole="">
            <v:imagedata r:id="rId59" o:title=""/>
          </v:shape>
          <o:OLEObject Type="Embed" ProgID="Equation.DSMT4" ShapeID="_x0000_i1132" DrawAspect="Content" ObjectID="_1698599934" r:id="rId60"/>
        </w:object>
      </w:r>
      <w:r w:rsidR="007F6AA0" w:rsidRPr="00BE4DD9">
        <w:rPr>
          <w:sz w:val="22"/>
          <w:szCs w:val="22"/>
          <w:lang w:val="en-US"/>
        </w:rPr>
        <w:t xml:space="preserve"> </w:t>
      </w:r>
      <w:r w:rsidRPr="00BE4DD9">
        <w:rPr>
          <w:sz w:val="22"/>
          <w:szCs w:val="22"/>
          <w:lang w:val="en-US"/>
        </w:rPr>
        <w:t>a</w:t>
      </w:r>
      <w:r w:rsidR="008424DD" w:rsidRPr="00BE4DD9">
        <w:rPr>
          <w:sz w:val="22"/>
          <w:szCs w:val="22"/>
          <w:lang w:val="en-GB"/>
        </w:rPr>
        <w:t>nd</w:t>
      </w:r>
      <w:r w:rsidRPr="00BE4DD9">
        <w:rPr>
          <w:sz w:val="22"/>
          <w:szCs w:val="22"/>
          <w:lang w:val="en-US"/>
        </w:rPr>
        <w:t xml:space="preserve"> </w:t>
      </w:r>
      <w:r w:rsidR="00A45976" w:rsidRPr="00BE4DD9">
        <w:rPr>
          <w:position w:val="-6"/>
          <w:sz w:val="22"/>
          <w:szCs w:val="22"/>
        </w:rPr>
        <w:object w:dxaOrig="139" w:dyaOrig="240">
          <v:shape id="_x0000_i1134" type="#_x0000_t75" style="width:6.85pt;height:11.55pt" o:ole="">
            <v:imagedata r:id="rId61" o:title=""/>
          </v:shape>
          <o:OLEObject Type="Embed" ProgID="Equation.DSMT4" ShapeID="_x0000_i1134" DrawAspect="Content" ObjectID="_1698599935" r:id="rId62"/>
        </w:object>
      </w:r>
      <w:r w:rsidR="007F6AA0" w:rsidRPr="00BE4DD9">
        <w:rPr>
          <w:sz w:val="22"/>
          <w:szCs w:val="22"/>
          <w:lang w:val="en-US"/>
        </w:rPr>
        <w:t xml:space="preserve"> </w:t>
      </w:r>
      <w:r w:rsidRPr="00BE4DD9">
        <w:rPr>
          <w:sz w:val="22"/>
          <w:szCs w:val="22"/>
          <w:lang w:val="en-US"/>
        </w:rPr>
        <w:t>[5]</w:t>
      </w:r>
    </w:p>
    <w:p w:rsidR="0021552F" w:rsidRPr="00BE4DD9" w:rsidRDefault="00A45976" w:rsidP="000505AF">
      <w:pPr>
        <w:jc w:val="right"/>
        <w:rPr>
          <w:sz w:val="22"/>
          <w:szCs w:val="22"/>
          <w:lang w:val="en-US"/>
        </w:rPr>
      </w:pPr>
      <w:r w:rsidRPr="00A45976">
        <w:rPr>
          <w:noProof/>
          <w:position w:val="-26"/>
          <w:sz w:val="22"/>
          <w:szCs w:val="22"/>
        </w:rPr>
        <w:object w:dxaOrig="1420" w:dyaOrig="639">
          <v:shape id="_x0000_i1136" type="#_x0000_t75" style="width:71.15pt;height:32.55pt" o:ole="">
            <v:imagedata r:id="rId63" o:title=""/>
          </v:shape>
          <o:OLEObject Type="Embed" ProgID="Equation.DSMT4" ShapeID="_x0000_i1136" DrawAspect="Content" ObjectID="_1698599936" r:id="rId64"/>
        </w:object>
      </w:r>
      <w:r w:rsidR="0021552F" w:rsidRPr="00BE4DD9">
        <w:rPr>
          <w:sz w:val="22"/>
          <w:szCs w:val="22"/>
          <w:lang w:val="en-US"/>
        </w:rPr>
        <w:t xml:space="preserve">. </w:t>
      </w:r>
      <w:r w:rsidR="0021552F" w:rsidRPr="00BE4DD9">
        <w:rPr>
          <w:sz w:val="22"/>
          <w:szCs w:val="22"/>
          <w:lang w:val="en-US"/>
        </w:rPr>
        <w:tab/>
      </w:r>
      <w:r w:rsidR="0021552F" w:rsidRPr="00BE4DD9">
        <w:rPr>
          <w:sz w:val="22"/>
          <w:szCs w:val="22"/>
          <w:lang w:val="en-US"/>
        </w:rPr>
        <w:tab/>
      </w:r>
      <w:r w:rsidR="0021552F" w:rsidRPr="00BE4DD9">
        <w:rPr>
          <w:sz w:val="22"/>
          <w:szCs w:val="22"/>
          <w:lang w:val="en-US"/>
        </w:rPr>
        <w:tab/>
      </w:r>
      <w:r w:rsidR="0021552F" w:rsidRPr="00BE4DD9">
        <w:rPr>
          <w:sz w:val="22"/>
          <w:szCs w:val="22"/>
          <w:lang w:val="en-US"/>
        </w:rPr>
        <w:tab/>
      </w:r>
      <w:r w:rsidR="0021552F" w:rsidRPr="00BE4DD9">
        <w:rPr>
          <w:sz w:val="22"/>
          <w:szCs w:val="22"/>
          <w:lang w:val="en-US"/>
        </w:rPr>
        <w:tab/>
        <w:t>(</w:t>
      </w:r>
      <w:r w:rsidR="00220EA8" w:rsidRPr="00BE4DD9">
        <w:rPr>
          <w:sz w:val="22"/>
          <w:szCs w:val="22"/>
          <w:lang w:val="en-US"/>
        </w:rPr>
        <w:t>3</w:t>
      </w:r>
      <w:r w:rsidR="0021552F" w:rsidRPr="00BE4DD9">
        <w:rPr>
          <w:sz w:val="22"/>
          <w:szCs w:val="22"/>
          <w:lang w:val="en-US"/>
        </w:rPr>
        <w:t>)</w:t>
      </w:r>
    </w:p>
    <w:p w:rsidR="0021552F" w:rsidRPr="00BE4DD9" w:rsidRDefault="008424DD" w:rsidP="002A6F7A">
      <w:pPr>
        <w:jc w:val="both"/>
        <w:rPr>
          <w:sz w:val="22"/>
          <w:szCs w:val="22"/>
          <w:lang w:val="en-GB"/>
        </w:rPr>
      </w:pPr>
      <w:r w:rsidRPr="00BE4DD9">
        <w:rPr>
          <w:sz w:val="22"/>
          <w:szCs w:val="22"/>
          <w:lang w:val="en-GB"/>
        </w:rPr>
        <w:t>where</w:t>
      </w:r>
    </w:p>
    <w:p w:rsidR="00672EDD" w:rsidRPr="00BE4DD9" w:rsidRDefault="00A45976" w:rsidP="000505AF">
      <w:pPr>
        <w:jc w:val="right"/>
        <w:rPr>
          <w:sz w:val="22"/>
          <w:szCs w:val="22"/>
          <w:lang w:val="en-US"/>
        </w:rPr>
      </w:pPr>
      <w:r w:rsidRPr="00A45976">
        <w:rPr>
          <w:noProof/>
          <w:position w:val="-38"/>
          <w:sz w:val="22"/>
          <w:szCs w:val="22"/>
        </w:rPr>
        <w:object w:dxaOrig="6820" w:dyaOrig="820">
          <v:shape id="_x0000_i1138" type="#_x0000_t75" style="width:323.15pt;height:40.7pt" o:ole="">
            <v:imagedata r:id="rId65" o:title=""/>
          </v:shape>
          <o:OLEObject Type="Embed" ProgID="Equation.DSMT4" ShapeID="_x0000_i1138" DrawAspect="Content" ObjectID="_1698599937" r:id="rId66"/>
        </w:object>
      </w:r>
      <w:r w:rsidR="002A6F7A" w:rsidRPr="00BE4DD9">
        <w:rPr>
          <w:sz w:val="22"/>
          <w:szCs w:val="22"/>
          <w:lang w:val="en-GB"/>
        </w:rPr>
        <w:tab/>
      </w:r>
      <w:r w:rsidR="002A6F7A" w:rsidRPr="00BE4DD9">
        <w:rPr>
          <w:sz w:val="22"/>
          <w:szCs w:val="22"/>
          <w:lang w:val="en-US"/>
        </w:rPr>
        <w:t>(4)</w:t>
      </w:r>
    </w:p>
    <w:p w:rsidR="00FB10A4" w:rsidRDefault="00FB10A4" w:rsidP="002A6F7A">
      <w:pPr>
        <w:ind w:firstLine="284"/>
        <w:jc w:val="both"/>
        <w:rPr>
          <w:sz w:val="22"/>
          <w:szCs w:val="22"/>
          <w:lang w:val="en-US"/>
        </w:rPr>
      </w:pPr>
    </w:p>
    <w:p w:rsidR="0021552F" w:rsidRPr="00BE4DD9" w:rsidRDefault="008D0D09" w:rsidP="002A6F7A">
      <w:pPr>
        <w:ind w:firstLine="284"/>
        <w:jc w:val="both"/>
        <w:rPr>
          <w:sz w:val="22"/>
          <w:szCs w:val="22"/>
          <w:lang w:val="en-US"/>
        </w:rPr>
      </w:pPr>
      <w:r w:rsidRPr="00BE4DD9">
        <w:rPr>
          <w:sz w:val="22"/>
          <w:szCs w:val="22"/>
          <w:lang w:val="en-US"/>
        </w:rPr>
        <w:t xml:space="preserve">The radial components of the magnetic inductions at the boundaries of the air gap, obtained according to (3) and (4), are shown in Figure 3. Due to the displacement of the inner circle in the direction of the radius with a zero angular coordinate (Figure 1), at values close to the maximum values </w:t>
      </w:r>
      <w:r w:rsidR="001A153F" w:rsidRPr="001A153F">
        <w:rPr>
          <w:position w:val="-10"/>
          <w:sz w:val="22"/>
          <w:szCs w:val="22"/>
        </w:rPr>
        <w:object w:dxaOrig="1040" w:dyaOrig="300">
          <v:shape id="_x0000_i1140" type="#_x0000_t75" style="width:51.45pt;height:15pt" o:ole="">
            <v:imagedata r:id="rId67" o:title=""/>
          </v:shape>
          <o:OLEObject Type="Embed" ProgID="Equation.DSMT4" ShapeID="_x0000_i1140" DrawAspect="Content" ObjectID="_1698599938" r:id="rId68"/>
        </w:object>
      </w:r>
      <w:r w:rsidRPr="00BE4DD9">
        <w:rPr>
          <w:sz w:val="22"/>
          <w:szCs w:val="22"/>
          <w:lang w:val="en-US"/>
        </w:rPr>
        <w:t xml:space="preserve">are obtained  induction maxima. Oscillations of induction on the graph are explained by the use of a limited number of terms of an infinite series. </w:t>
      </w:r>
    </w:p>
    <w:p w:rsidR="0021552F" w:rsidRPr="00BE4DD9" w:rsidRDefault="00E65E71" w:rsidP="002A6F7A">
      <w:pPr>
        <w:jc w:val="center"/>
        <w:rPr>
          <w:sz w:val="22"/>
          <w:szCs w:val="22"/>
        </w:rPr>
      </w:pPr>
      <w:r w:rsidRPr="00BE4DD9">
        <w:rPr>
          <w:noProof/>
          <w:sz w:val="22"/>
          <w:szCs w:val="22"/>
        </w:rPr>
        <w:drawing>
          <wp:inline distT="0" distB="0" distL="0" distR="0">
            <wp:extent cx="2732314" cy="2166257"/>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69" cstate="print">
                      <a:extLst>
                        <a:ext uri="{28A0092B-C50C-407E-A947-70E740481C1C}">
                          <a14:useLocalDpi xmlns:a14="http://schemas.microsoft.com/office/drawing/2010/main" val="0"/>
                        </a:ext>
                      </a:extLst>
                    </a:blip>
                    <a:srcRect r="32848" b="62009"/>
                    <a:stretch>
                      <a:fillRect/>
                    </a:stretch>
                  </pic:blipFill>
                  <pic:spPr bwMode="auto">
                    <a:xfrm>
                      <a:off x="0" y="0"/>
                      <a:ext cx="2739132" cy="2171663"/>
                    </a:xfrm>
                    <a:prstGeom prst="rect">
                      <a:avLst/>
                    </a:prstGeom>
                    <a:noFill/>
                    <a:ln>
                      <a:noFill/>
                    </a:ln>
                  </pic:spPr>
                </pic:pic>
              </a:graphicData>
            </a:graphic>
          </wp:inline>
        </w:drawing>
      </w:r>
    </w:p>
    <w:p w:rsidR="00F83888" w:rsidRPr="00BE4DD9" w:rsidRDefault="002F271B" w:rsidP="00FE6845">
      <w:pPr>
        <w:tabs>
          <w:tab w:val="left" w:pos="6237"/>
        </w:tabs>
        <w:spacing w:before="120"/>
        <w:ind w:left="2410" w:right="2267"/>
        <w:jc w:val="center"/>
        <w:rPr>
          <w:sz w:val="22"/>
          <w:szCs w:val="22"/>
          <w:lang w:val="en-US"/>
        </w:rPr>
      </w:pPr>
      <w:r w:rsidRPr="00BE4DD9">
        <w:rPr>
          <w:sz w:val="22"/>
          <w:szCs w:val="22"/>
          <w:lang w:val="en-US"/>
        </w:rPr>
        <w:t xml:space="preserve">Figure 3. Values </w:t>
      </w:r>
      <w:r w:rsidR="00F83888" w:rsidRPr="00BE4DD9">
        <w:rPr>
          <w:sz w:val="22"/>
          <w:szCs w:val="22"/>
          <w:lang w:val="en-US"/>
        </w:rPr>
        <w:t>of magnetic inductions at the boundaries of the air gap in the plane</w:t>
      </w:r>
      <w:r w:rsidR="00A22CD2">
        <w:rPr>
          <w:sz w:val="22"/>
          <w:szCs w:val="22"/>
          <w:lang w:val="en-US"/>
        </w:rPr>
        <w:t>.</w:t>
      </w:r>
    </w:p>
    <w:p w:rsidR="00F83888" w:rsidRPr="00BE4DD9" w:rsidRDefault="00F83888" w:rsidP="002A6F7A">
      <w:pPr>
        <w:jc w:val="center"/>
        <w:rPr>
          <w:sz w:val="22"/>
          <w:szCs w:val="22"/>
          <w:lang w:val="en-US"/>
        </w:rPr>
      </w:pPr>
    </w:p>
    <w:p w:rsidR="002C50E9" w:rsidRPr="00BE4DD9" w:rsidRDefault="00F83888" w:rsidP="002A6F7A">
      <w:pPr>
        <w:ind w:firstLine="284"/>
        <w:jc w:val="both"/>
        <w:rPr>
          <w:sz w:val="22"/>
          <w:szCs w:val="22"/>
          <w:lang w:val="en-US"/>
        </w:rPr>
      </w:pPr>
      <w:r w:rsidRPr="00BE4DD9">
        <w:rPr>
          <w:sz w:val="22"/>
          <w:szCs w:val="22"/>
          <w:lang w:val="en-US"/>
        </w:rPr>
        <w:lastRenderedPageBreak/>
        <w:t xml:space="preserve">Then, the amplitude values </w:t>
      </w:r>
      <w:r w:rsidR="001A153F" w:rsidRPr="001A153F">
        <w:rPr>
          <w:position w:val="-14"/>
          <w:sz w:val="22"/>
          <w:szCs w:val="22"/>
        </w:rPr>
        <w:object w:dxaOrig="440" w:dyaOrig="360">
          <v:shape id="_x0000_i1144" type="#_x0000_t75" style="width:21.85pt;height:18pt" o:ole="">
            <v:imagedata r:id="rId70" o:title=""/>
          </v:shape>
          <o:OLEObject Type="Embed" ProgID="Equation.DSMT4" ShapeID="_x0000_i1144" DrawAspect="Content" ObjectID="_1698599939" r:id="rId71"/>
        </w:object>
      </w:r>
      <w:r w:rsidR="007F6AA0" w:rsidRPr="00BE4DD9">
        <w:rPr>
          <w:sz w:val="22"/>
          <w:szCs w:val="22"/>
          <w:lang w:val="en-US"/>
        </w:rPr>
        <w:t xml:space="preserve"> </w:t>
      </w:r>
      <w:r w:rsidRPr="00BE4DD9">
        <w:rPr>
          <w:sz w:val="22"/>
          <w:szCs w:val="22"/>
          <w:lang w:val="en-US"/>
        </w:rPr>
        <w:t>of the inductances of mutual inductance of the rotor magnets with the phase A of the stator winding are determined, taking into account that the minimum air gap rotates with the rotor</w:t>
      </w:r>
    </w:p>
    <w:p w:rsidR="00114971" w:rsidRPr="00BE4DD9" w:rsidRDefault="001A153F" w:rsidP="000F3A69">
      <w:pPr>
        <w:jc w:val="right"/>
        <w:rPr>
          <w:sz w:val="22"/>
          <w:szCs w:val="22"/>
          <w:lang w:val="en-US"/>
        </w:rPr>
      </w:pPr>
      <w:r w:rsidRPr="001A153F">
        <w:rPr>
          <w:noProof/>
          <w:position w:val="-28"/>
          <w:sz w:val="22"/>
          <w:szCs w:val="22"/>
        </w:rPr>
        <w:object w:dxaOrig="3560" w:dyaOrig="639">
          <v:shape id="_x0000_i1146" type="#_x0000_t75" style="width:177.85pt;height:31.7pt" o:ole="">
            <v:imagedata r:id="rId72" o:title=""/>
          </v:shape>
          <o:OLEObject Type="Embed" ProgID="Equation.DSMT4" ShapeID="_x0000_i1146" DrawAspect="Content" ObjectID="_1698599940" r:id="rId73"/>
        </w:object>
      </w:r>
      <w:r w:rsidR="00114971" w:rsidRPr="00BE4DD9">
        <w:rPr>
          <w:sz w:val="22"/>
          <w:szCs w:val="22"/>
          <w:lang w:val="en-US"/>
        </w:rPr>
        <w:t xml:space="preserve">, </w:t>
      </w:r>
      <w:r w:rsidR="00114971" w:rsidRPr="00BE4DD9">
        <w:rPr>
          <w:sz w:val="22"/>
          <w:szCs w:val="22"/>
          <w:lang w:val="en-US"/>
        </w:rPr>
        <w:tab/>
      </w:r>
      <w:r w:rsidR="00114971" w:rsidRPr="00BE4DD9">
        <w:rPr>
          <w:sz w:val="22"/>
          <w:szCs w:val="22"/>
          <w:lang w:val="en-US"/>
        </w:rPr>
        <w:tab/>
      </w:r>
      <w:r w:rsidR="00114971" w:rsidRPr="00BE4DD9">
        <w:rPr>
          <w:sz w:val="22"/>
          <w:szCs w:val="22"/>
          <w:lang w:val="en-US"/>
        </w:rPr>
        <w:tab/>
        <w:t>(</w:t>
      </w:r>
      <w:r w:rsidR="00220EA8" w:rsidRPr="00BE4DD9">
        <w:rPr>
          <w:sz w:val="22"/>
          <w:szCs w:val="22"/>
          <w:lang w:val="en-US"/>
        </w:rPr>
        <w:t>5</w:t>
      </w:r>
      <w:r w:rsidR="00114971" w:rsidRPr="00BE4DD9">
        <w:rPr>
          <w:sz w:val="22"/>
          <w:szCs w:val="22"/>
          <w:lang w:val="en-US"/>
        </w:rPr>
        <w:t>)</w:t>
      </w:r>
    </w:p>
    <w:p w:rsidR="00114971" w:rsidRPr="00BE4DD9" w:rsidRDefault="007A2790" w:rsidP="00290574">
      <w:pPr>
        <w:jc w:val="both"/>
        <w:rPr>
          <w:sz w:val="22"/>
          <w:szCs w:val="22"/>
          <w:lang w:val="en-US"/>
        </w:rPr>
      </w:pPr>
      <w:r w:rsidRPr="00BE4DD9">
        <w:rPr>
          <w:sz w:val="22"/>
          <w:szCs w:val="22"/>
          <w:lang w:val="en-US"/>
        </w:rPr>
        <w:t xml:space="preserve">with which you can find the flux linkage </w:t>
      </w:r>
      <w:r w:rsidR="001A153F" w:rsidRPr="001A153F">
        <w:rPr>
          <w:position w:val="-10"/>
          <w:sz w:val="22"/>
          <w:szCs w:val="22"/>
        </w:rPr>
        <w:object w:dxaOrig="620" w:dyaOrig="320">
          <v:shape id="_x0000_i1148" type="#_x0000_t75" style="width:30.85pt;height:16.3pt" o:ole="">
            <v:imagedata r:id="rId74" o:title=""/>
          </v:shape>
          <o:OLEObject Type="Embed" ProgID="Equation.DSMT4" ShapeID="_x0000_i1148" DrawAspect="Content" ObjectID="_1698599941" r:id="rId75"/>
        </w:object>
      </w:r>
      <w:r w:rsidR="007F6AA0" w:rsidRPr="00BE4DD9">
        <w:rPr>
          <w:sz w:val="22"/>
          <w:szCs w:val="22"/>
          <w:lang w:val="en-US"/>
        </w:rPr>
        <w:t xml:space="preserve"> </w:t>
      </w:r>
      <w:r w:rsidRPr="00BE4DD9">
        <w:rPr>
          <w:sz w:val="22"/>
          <w:szCs w:val="22"/>
          <w:lang w:val="en-US"/>
        </w:rPr>
        <w:t xml:space="preserve">and the idle EMF </w:t>
      </w:r>
      <w:r w:rsidR="001A153F" w:rsidRPr="001A153F">
        <w:rPr>
          <w:position w:val="-10"/>
          <w:sz w:val="22"/>
          <w:szCs w:val="22"/>
        </w:rPr>
        <w:object w:dxaOrig="639" w:dyaOrig="320">
          <v:shape id="_x0000_i1150" type="#_x0000_t75" style="width:32.15pt;height:16.3pt" o:ole="">
            <v:imagedata r:id="rId76" o:title=""/>
          </v:shape>
          <o:OLEObject Type="Embed" ProgID="Equation.DSMT4" ShapeID="_x0000_i1150" DrawAspect="Content" ObjectID="_1698599942" r:id="rId77"/>
        </w:object>
      </w:r>
      <w:r w:rsidR="007F6AA0" w:rsidRPr="00BE4DD9">
        <w:rPr>
          <w:sz w:val="22"/>
          <w:szCs w:val="22"/>
          <w:lang w:val="en-US"/>
        </w:rPr>
        <w:t xml:space="preserve"> </w:t>
      </w:r>
      <w:r w:rsidRPr="00BE4DD9">
        <w:rPr>
          <w:sz w:val="22"/>
          <w:szCs w:val="22"/>
          <w:lang w:val="en-US"/>
        </w:rPr>
        <w:t>of this phase</w:t>
      </w:r>
    </w:p>
    <w:p w:rsidR="00114971" w:rsidRPr="00BE4DD9" w:rsidRDefault="001A153F" w:rsidP="000F3A69">
      <w:pPr>
        <w:jc w:val="right"/>
        <w:rPr>
          <w:sz w:val="22"/>
          <w:szCs w:val="22"/>
          <w:lang w:val="en-US"/>
        </w:rPr>
      </w:pPr>
      <w:r w:rsidRPr="001A153F">
        <w:rPr>
          <w:noProof/>
          <w:position w:val="-24"/>
          <w:sz w:val="22"/>
          <w:szCs w:val="22"/>
        </w:rPr>
        <w:object w:dxaOrig="2600" w:dyaOrig="580">
          <v:shape id="_x0000_i1152" type="#_x0000_t75" style="width:130.7pt;height:29.55pt" o:ole="">
            <v:imagedata r:id="rId78" o:title=""/>
          </v:shape>
          <o:OLEObject Type="Embed" ProgID="Equation.DSMT4" ShapeID="_x0000_i1152" DrawAspect="Content" ObjectID="_1698599943" r:id="rId79"/>
        </w:object>
      </w:r>
      <w:r w:rsidR="00114971" w:rsidRPr="00BE4DD9">
        <w:rPr>
          <w:sz w:val="22"/>
          <w:szCs w:val="22"/>
          <w:lang w:val="en-US"/>
        </w:rPr>
        <w:t xml:space="preserve">, </w:t>
      </w:r>
      <w:r w:rsidR="00114971" w:rsidRPr="00BE4DD9">
        <w:rPr>
          <w:sz w:val="22"/>
          <w:szCs w:val="22"/>
          <w:lang w:val="en-US"/>
        </w:rPr>
        <w:tab/>
      </w:r>
      <w:r w:rsidR="00114971" w:rsidRPr="00BE4DD9">
        <w:rPr>
          <w:sz w:val="22"/>
          <w:szCs w:val="22"/>
          <w:lang w:val="en-US"/>
        </w:rPr>
        <w:tab/>
      </w:r>
      <w:r w:rsidR="00D95DB1" w:rsidRPr="00BE4DD9">
        <w:rPr>
          <w:sz w:val="22"/>
          <w:szCs w:val="22"/>
          <w:lang w:val="en-US"/>
        </w:rPr>
        <w:tab/>
      </w:r>
      <w:r w:rsidR="00114971" w:rsidRPr="00BE4DD9">
        <w:rPr>
          <w:sz w:val="22"/>
          <w:szCs w:val="22"/>
          <w:lang w:val="en-US"/>
        </w:rPr>
        <w:tab/>
      </w:r>
      <w:r w:rsidR="00114971" w:rsidRPr="00BE4DD9">
        <w:rPr>
          <w:sz w:val="22"/>
          <w:szCs w:val="22"/>
          <w:lang w:val="en-US"/>
        </w:rPr>
        <w:tab/>
        <w:t>(</w:t>
      </w:r>
      <w:r w:rsidR="00B204B4" w:rsidRPr="00BE4DD9">
        <w:rPr>
          <w:sz w:val="22"/>
          <w:szCs w:val="22"/>
          <w:lang w:val="en-US"/>
        </w:rPr>
        <w:t>6</w:t>
      </w:r>
      <w:r w:rsidR="00114971" w:rsidRPr="00BE4DD9">
        <w:rPr>
          <w:sz w:val="22"/>
          <w:szCs w:val="22"/>
          <w:lang w:val="en-US"/>
        </w:rPr>
        <w:t>)</w:t>
      </w:r>
    </w:p>
    <w:p w:rsidR="00114971" w:rsidRPr="00BE4DD9" w:rsidRDefault="001A153F" w:rsidP="000F3A69">
      <w:pPr>
        <w:jc w:val="right"/>
        <w:rPr>
          <w:sz w:val="22"/>
          <w:szCs w:val="22"/>
          <w:lang w:val="en-US"/>
        </w:rPr>
      </w:pPr>
      <w:r w:rsidRPr="001A153F">
        <w:rPr>
          <w:noProof/>
          <w:position w:val="-24"/>
          <w:sz w:val="22"/>
          <w:szCs w:val="22"/>
        </w:rPr>
        <w:object w:dxaOrig="4080" w:dyaOrig="600">
          <v:shape id="_x0000_i1154" type="#_x0000_t75" style="width:204.45pt;height:30.45pt" o:ole="">
            <v:imagedata r:id="rId80" o:title=""/>
          </v:shape>
          <o:OLEObject Type="Embed" ProgID="Equation.DSMT4" ShapeID="_x0000_i1154" DrawAspect="Content" ObjectID="_1698599944" r:id="rId81"/>
        </w:object>
      </w:r>
      <w:r w:rsidR="00114971" w:rsidRPr="00BE4DD9">
        <w:rPr>
          <w:sz w:val="22"/>
          <w:szCs w:val="22"/>
          <w:lang w:val="en-US"/>
        </w:rPr>
        <w:t xml:space="preserve">, </w:t>
      </w:r>
      <w:r w:rsidR="00114971" w:rsidRPr="00BE4DD9">
        <w:rPr>
          <w:sz w:val="22"/>
          <w:szCs w:val="22"/>
          <w:lang w:val="en-US"/>
        </w:rPr>
        <w:tab/>
      </w:r>
      <w:r w:rsidR="00D95DB1" w:rsidRPr="00BE4DD9">
        <w:rPr>
          <w:sz w:val="22"/>
          <w:szCs w:val="22"/>
          <w:lang w:val="en-US"/>
        </w:rPr>
        <w:tab/>
      </w:r>
      <w:r w:rsidR="00114971" w:rsidRPr="00BE4DD9">
        <w:rPr>
          <w:sz w:val="22"/>
          <w:szCs w:val="22"/>
          <w:lang w:val="en-US"/>
        </w:rPr>
        <w:tab/>
        <w:t>(</w:t>
      </w:r>
      <w:r w:rsidR="00B204B4" w:rsidRPr="00BE4DD9">
        <w:rPr>
          <w:sz w:val="22"/>
          <w:szCs w:val="22"/>
          <w:lang w:val="en-US"/>
        </w:rPr>
        <w:t>7</w:t>
      </w:r>
      <w:r w:rsidR="00114971" w:rsidRPr="00BE4DD9">
        <w:rPr>
          <w:sz w:val="22"/>
          <w:szCs w:val="22"/>
          <w:lang w:val="en-US"/>
        </w:rPr>
        <w:t>)</w:t>
      </w:r>
    </w:p>
    <w:p w:rsidR="00FF5617" w:rsidRPr="00BE4DD9" w:rsidRDefault="00FF5617" w:rsidP="00FF5617">
      <w:pPr>
        <w:jc w:val="both"/>
        <w:rPr>
          <w:sz w:val="22"/>
          <w:szCs w:val="22"/>
          <w:lang w:val="en-GB"/>
        </w:rPr>
      </w:pPr>
      <w:r w:rsidRPr="00BE4DD9">
        <w:rPr>
          <w:sz w:val="22"/>
          <w:szCs w:val="22"/>
          <w:lang w:val="en-GB"/>
        </w:rPr>
        <w:t>where</w:t>
      </w:r>
      <w:r w:rsidR="00114971" w:rsidRPr="00BE4DD9">
        <w:rPr>
          <w:sz w:val="22"/>
          <w:szCs w:val="22"/>
          <w:lang w:val="en-US"/>
        </w:rPr>
        <w:t xml:space="preserve"> </w:t>
      </w:r>
      <w:r w:rsidR="001A153F" w:rsidRPr="001A153F">
        <w:rPr>
          <w:noProof/>
          <w:position w:val="-22"/>
          <w:sz w:val="22"/>
          <w:szCs w:val="22"/>
        </w:rPr>
        <w:object w:dxaOrig="840" w:dyaOrig="580">
          <v:shape id="_x0000_i1156" type="#_x0000_t75" style="width:42.45pt;height:29.55pt" o:ole="">
            <v:imagedata r:id="rId82" o:title=""/>
          </v:shape>
          <o:OLEObject Type="Embed" ProgID="Equation.DSMT4" ShapeID="_x0000_i1156" DrawAspect="Content" ObjectID="_1698599945" r:id="rId83"/>
        </w:object>
      </w:r>
      <w:r w:rsidR="00114971" w:rsidRPr="00BE4DD9">
        <w:rPr>
          <w:sz w:val="22"/>
          <w:szCs w:val="22"/>
          <w:lang w:val="en-US"/>
        </w:rPr>
        <w:t>–</w:t>
      </w:r>
      <w:r w:rsidRPr="00BE4DD9">
        <w:rPr>
          <w:sz w:val="22"/>
          <w:szCs w:val="22"/>
          <w:lang w:val="en-GB"/>
        </w:rPr>
        <w:t xml:space="preserve"> the electric angular is frequency of the considered four-pole motor.</w:t>
      </w:r>
    </w:p>
    <w:p w:rsidR="00114971" w:rsidRPr="00BE4DD9" w:rsidRDefault="00FF5617" w:rsidP="000505AF">
      <w:pPr>
        <w:ind w:firstLine="284"/>
        <w:jc w:val="both"/>
        <w:rPr>
          <w:sz w:val="22"/>
          <w:szCs w:val="22"/>
          <w:lang w:val="en-GB"/>
        </w:rPr>
      </w:pPr>
      <w:r w:rsidRPr="00BE4DD9">
        <w:rPr>
          <w:sz w:val="22"/>
          <w:szCs w:val="22"/>
          <w:lang w:val="en-GB"/>
        </w:rPr>
        <w:t xml:space="preserve">Figure 4 shows the idle EMF caused by the rotor magnets, calculated according to (9), (10) for a 6DVM300 A35 </w:t>
      </w:r>
      <w:r w:rsidR="00994069">
        <w:rPr>
          <w:sz w:val="22"/>
          <w:szCs w:val="22"/>
          <w:lang w:val="en-GB"/>
        </w:rPr>
        <w:t>a</w:t>
      </w:r>
      <w:r w:rsidR="00994069" w:rsidRPr="0092214B">
        <w:rPr>
          <w:sz w:val="22"/>
          <w:szCs w:val="22"/>
          <w:lang w:val="en-GB"/>
        </w:rPr>
        <w:t>c converter-fed motor</w:t>
      </w:r>
      <w:r w:rsidRPr="00BE4DD9">
        <w:rPr>
          <w:sz w:val="22"/>
          <w:szCs w:val="22"/>
          <w:lang w:val="en-GB"/>
        </w:rPr>
        <w:t>.</w:t>
      </w:r>
    </w:p>
    <w:p w:rsidR="00114971" w:rsidRPr="00BE4DD9" w:rsidRDefault="00E65E71" w:rsidP="000F3A69">
      <w:pPr>
        <w:jc w:val="center"/>
        <w:rPr>
          <w:sz w:val="22"/>
          <w:szCs w:val="22"/>
        </w:rPr>
      </w:pPr>
      <w:r w:rsidRPr="00BE4DD9">
        <w:rPr>
          <w:noProof/>
          <w:sz w:val="22"/>
          <w:szCs w:val="22"/>
        </w:rPr>
        <w:drawing>
          <wp:inline distT="0" distB="0" distL="0" distR="0">
            <wp:extent cx="3058167" cy="2231571"/>
            <wp:effectExtent l="0" t="0" r="0" b="0"/>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84" cstate="print">
                      <a:extLst>
                        <a:ext uri="{28A0092B-C50C-407E-A947-70E740481C1C}">
                          <a14:useLocalDpi xmlns:a14="http://schemas.microsoft.com/office/drawing/2010/main" val="0"/>
                        </a:ext>
                      </a:extLst>
                    </a:blip>
                    <a:srcRect l="5142" t="60004" r="62762" b="15886"/>
                    <a:stretch>
                      <a:fillRect/>
                    </a:stretch>
                  </pic:blipFill>
                  <pic:spPr bwMode="auto">
                    <a:xfrm>
                      <a:off x="0" y="0"/>
                      <a:ext cx="3141929" cy="2292693"/>
                    </a:xfrm>
                    <a:prstGeom prst="rect">
                      <a:avLst/>
                    </a:prstGeom>
                    <a:noFill/>
                    <a:ln>
                      <a:noFill/>
                    </a:ln>
                  </pic:spPr>
                </pic:pic>
              </a:graphicData>
            </a:graphic>
          </wp:inline>
        </w:drawing>
      </w:r>
    </w:p>
    <w:p w:rsidR="00EA68D7" w:rsidRPr="00BE4DD9" w:rsidRDefault="00A22CD2" w:rsidP="00FE6845">
      <w:pPr>
        <w:spacing w:before="120"/>
        <w:ind w:left="2127" w:right="1983"/>
        <w:jc w:val="center"/>
        <w:rPr>
          <w:sz w:val="22"/>
          <w:szCs w:val="22"/>
          <w:lang w:val="en-US"/>
        </w:rPr>
      </w:pPr>
      <w:r>
        <w:rPr>
          <w:sz w:val="22"/>
          <w:szCs w:val="22"/>
          <w:lang w:val="en-US"/>
        </w:rPr>
        <w:t>Figure 4.</w:t>
      </w:r>
      <w:r w:rsidR="00EA68D7" w:rsidRPr="00BE4DD9">
        <w:rPr>
          <w:sz w:val="22"/>
          <w:szCs w:val="22"/>
          <w:lang w:val="en-US"/>
        </w:rPr>
        <w:t xml:space="preserve"> No-load EMF of phase A (resulting</w:t>
      </w:r>
      <w:r w:rsidR="007F6AA0" w:rsidRPr="00BE4DD9">
        <w:rPr>
          <w:sz w:val="22"/>
          <w:szCs w:val="22"/>
          <w:lang w:val="en-US"/>
        </w:rPr>
        <w:t xml:space="preserve"> </w:t>
      </w:r>
      <w:r w:rsidR="001A153F" w:rsidRPr="00BE4DD9">
        <w:rPr>
          <w:position w:val="-10"/>
          <w:sz w:val="22"/>
          <w:szCs w:val="22"/>
        </w:rPr>
        <w:object w:dxaOrig="340" w:dyaOrig="320">
          <v:shape id="_x0000_i1158" type="#_x0000_t75" style="width:16.7pt;height:16.3pt" o:ole="">
            <v:imagedata r:id="rId85" o:title=""/>
          </v:shape>
          <o:OLEObject Type="Embed" ProgID="Equation.DSMT4" ShapeID="_x0000_i1158" DrawAspect="Content" ObjectID="_1698599946" r:id="rId86"/>
        </w:object>
      </w:r>
      <w:r w:rsidR="00EA68D7" w:rsidRPr="00BE4DD9">
        <w:rPr>
          <w:sz w:val="22"/>
          <w:szCs w:val="22"/>
          <w:lang w:val="en-US"/>
        </w:rPr>
        <w:t>and fundamental harmonic</w:t>
      </w:r>
      <w:r w:rsidR="007F6AA0" w:rsidRPr="00BE4DD9">
        <w:rPr>
          <w:sz w:val="22"/>
          <w:szCs w:val="22"/>
          <w:lang w:val="en-US"/>
        </w:rPr>
        <w:t xml:space="preserve"> </w:t>
      </w:r>
      <w:r w:rsidR="001A153F" w:rsidRPr="00BE4DD9">
        <w:rPr>
          <w:position w:val="-10"/>
          <w:sz w:val="22"/>
          <w:szCs w:val="22"/>
        </w:rPr>
        <w:object w:dxaOrig="400" w:dyaOrig="320">
          <v:shape id="_x0000_i1160" type="#_x0000_t75" style="width:20.55pt;height:16.3pt" o:ole="">
            <v:imagedata r:id="rId87" o:title=""/>
          </v:shape>
          <o:OLEObject Type="Embed" ProgID="Equation.DSMT4" ShapeID="_x0000_i1160" DrawAspect="Content" ObjectID="_1698599947" r:id="rId88"/>
        </w:object>
      </w:r>
      <w:r w:rsidR="00EA68D7" w:rsidRPr="00BE4DD9">
        <w:rPr>
          <w:sz w:val="22"/>
          <w:szCs w:val="22"/>
          <w:lang w:val="en-US"/>
        </w:rPr>
        <w:t>) due to the rotor magnets</w:t>
      </w:r>
      <w:r>
        <w:rPr>
          <w:sz w:val="22"/>
          <w:szCs w:val="22"/>
          <w:lang w:val="en-US"/>
        </w:rPr>
        <w:t>.</w:t>
      </w:r>
    </w:p>
    <w:p w:rsidR="00EA68D7" w:rsidRPr="00BE4DD9" w:rsidRDefault="00EA68D7" w:rsidP="000F3A69">
      <w:pPr>
        <w:ind w:firstLine="284"/>
        <w:jc w:val="both"/>
        <w:rPr>
          <w:sz w:val="22"/>
          <w:szCs w:val="22"/>
          <w:lang w:val="en-US"/>
        </w:rPr>
      </w:pPr>
    </w:p>
    <w:p w:rsidR="00F11957" w:rsidRPr="00BE4DD9" w:rsidRDefault="00F11957" w:rsidP="00F11957">
      <w:pPr>
        <w:ind w:firstLine="284"/>
        <w:jc w:val="both"/>
        <w:rPr>
          <w:sz w:val="22"/>
          <w:szCs w:val="22"/>
          <w:lang w:val="en-GB"/>
        </w:rPr>
      </w:pPr>
      <w:r w:rsidRPr="00BE4DD9">
        <w:rPr>
          <w:sz w:val="22"/>
          <w:szCs w:val="22"/>
          <w:lang w:val="en-GB"/>
        </w:rPr>
        <w:t>We suppose that a permanent magnet motor has almost sinusoidal current and voltage in the stator winding, the phase angles of which can be linked by hardware and software to the angular position of the rotor.</w:t>
      </w:r>
    </w:p>
    <w:p w:rsidR="00114971" w:rsidRPr="00BE4DD9" w:rsidRDefault="00F11957" w:rsidP="000F3A69">
      <w:pPr>
        <w:ind w:firstLine="284"/>
        <w:jc w:val="both"/>
        <w:rPr>
          <w:sz w:val="22"/>
          <w:szCs w:val="22"/>
          <w:lang w:val="en-GB"/>
        </w:rPr>
      </w:pPr>
      <w:r w:rsidRPr="00BE4DD9">
        <w:rPr>
          <w:sz w:val="22"/>
          <w:szCs w:val="22"/>
          <w:lang w:val="en-GB"/>
        </w:rPr>
        <w:t>The electromagnetic torque of the motor is determined using equality (7) and assuming that the phase currents are in antiphase with the no-load EMF</w:t>
      </w:r>
    </w:p>
    <w:p w:rsidR="00114971" w:rsidRPr="00BE4DD9" w:rsidRDefault="002F0A23" w:rsidP="00290574">
      <w:pPr>
        <w:jc w:val="right"/>
        <w:rPr>
          <w:sz w:val="22"/>
          <w:szCs w:val="22"/>
          <w:lang w:val="en-US"/>
        </w:rPr>
      </w:pPr>
      <w:r w:rsidRPr="002F0A23">
        <w:rPr>
          <w:noProof/>
          <w:position w:val="-30"/>
          <w:sz w:val="22"/>
          <w:szCs w:val="22"/>
        </w:rPr>
        <w:object w:dxaOrig="5120" w:dyaOrig="700">
          <v:shape id="_x0000_i1162" type="#_x0000_t75" style="width:237.85pt;height:34.7pt" o:ole="">
            <v:imagedata r:id="rId89" o:title=""/>
          </v:shape>
          <o:OLEObject Type="Embed" ProgID="Equation.DSMT4" ShapeID="_x0000_i1162" DrawAspect="Content" ObjectID="_1698599948" r:id="rId90"/>
        </w:object>
      </w:r>
      <w:r w:rsidR="00114971" w:rsidRPr="00BE4DD9">
        <w:rPr>
          <w:sz w:val="22"/>
          <w:szCs w:val="22"/>
          <w:lang w:val="en-US"/>
        </w:rPr>
        <w:t xml:space="preserve">, </w:t>
      </w:r>
      <w:r w:rsidR="00FE6845">
        <w:rPr>
          <w:sz w:val="22"/>
          <w:szCs w:val="22"/>
          <w:lang w:val="en-US"/>
        </w:rPr>
        <w:tab/>
      </w:r>
      <w:r w:rsidR="00114971" w:rsidRPr="00BE4DD9">
        <w:rPr>
          <w:sz w:val="22"/>
          <w:szCs w:val="22"/>
          <w:lang w:val="en-US"/>
        </w:rPr>
        <w:tab/>
      </w:r>
      <w:r w:rsidR="00114971" w:rsidRPr="00BE4DD9">
        <w:rPr>
          <w:sz w:val="22"/>
          <w:szCs w:val="22"/>
          <w:lang w:val="en-US"/>
        </w:rPr>
        <w:tab/>
        <w:t>(11)</w:t>
      </w:r>
    </w:p>
    <w:p w:rsidR="00114971" w:rsidRPr="00BE4DD9" w:rsidRDefault="00F11957" w:rsidP="00290574">
      <w:pPr>
        <w:jc w:val="both"/>
        <w:rPr>
          <w:sz w:val="22"/>
          <w:szCs w:val="22"/>
          <w:lang w:val="en-US"/>
        </w:rPr>
      </w:pPr>
      <w:r w:rsidRPr="00BE4DD9">
        <w:rPr>
          <w:sz w:val="22"/>
          <w:szCs w:val="22"/>
          <w:lang w:val="en-GB"/>
        </w:rPr>
        <w:t>where</w:t>
      </w:r>
      <w:r w:rsidR="00114971" w:rsidRPr="00BE4DD9">
        <w:rPr>
          <w:sz w:val="22"/>
          <w:szCs w:val="22"/>
          <w:lang w:val="en-US"/>
        </w:rPr>
        <w:t xml:space="preserve"> </w:t>
      </w:r>
      <w:r w:rsidR="002F0A23" w:rsidRPr="002F0A23">
        <w:rPr>
          <w:noProof/>
          <w:position w:val="-10"/>
          <w:sz w:val="22"/>
          <w:szCs w:val="22"/>
        </w:rPr>
        <w:object w:dxaOrig="1579" w:dyaOrig="320">
          <v:shape id="_x0000_i1164" type="#_x0000_t75" style="width:79.7pt;height:15.85pt" o:ole="">
            <v:imagedata r:id="rId91" o:title=""/>
          </v:shape>
          <o:OLEObject Type="Embed" ProgID="Equation.DSMT4" ShapeID="_x0000_i1164" DrawAspect="Content" ObjectID="_1698599949" r:id="rId92"/>
        </w:object>
      </w:r>
      <w:r w:rsidR="00114971" w:rsidRPr="00BE4DD9">
        <w:rPr>
          <w:sz w:val="22"/>
          <w:szCs w:val="22"/>
          <w:lang w:val="en-US"/>
        </w:rPr>
        <w:t>.</w:t>
      </w:r>
    </w:p>
    <w:p w:rsidR="00114971" w:rsidRPr="00BE4DD9" w:rsidRDefault="00084150" w:rsidP="000F3A69">
      <w:pPr>
        <w:ind w:firstLine="284"/>
        <w:jc w:val="both"/>
        <w:rPr>
          <w:sz w:val="22"/>
          <w:szCs w:val="22"/>
          <w:lang w:val="en-GB"/>
        </w:rPr>
      </w:pPr>
      <w:r w:rsidRPr="00BE4DD9">
        <w:rPr>
          <w:sz w:val="22"/>
          <w:szCs w:val="22"/>
          <w:lang w:val="en-GB"/>
        </w:rPr>
        <w:t>The graphic of the change in the electromagnetic moment, built according to (11), is shown in Figure 5. We see that with a rotor misalignment, for example, 1 mm, an alternating component of the electromagnetic moment appeared, which has a frequency six times higher than the frequency of the stator current, and the ripple depth of which at  rated current is 7.1% of rated torque.</w:t>
      </w:r>
    </w:p>
    <w:p w:rsidR="00114971" w:rsidRPr="00BE4DD9" w:rsidRDefault="00E65E71" w:rsidP="000F3A69">
      <w:pPr>
        <w:jc w:val="center"/>
        <w:rPr>
          <w:sz w:val="22"/>
          <w:szCs w:val="22"/>
        </w:rPr>
      </w:pPr>
      <w:r w:rsidRPr="00BE4DD9">
        <w:rPr>
          <w:noProof/>
          <w:sz w:val="22"/>
          <w:szCs w:val="22"/>
        </w:rPr>
        <w:lastRenderedPageBreak/>
        <w:drawing>
          <wp:inline distT="0" distB="0" distL="0" distR="0">
            <wp:extent cx="3060000" cy="2232000"/>
            <wp:effectExtent l="0" t="0" r="0" b="0"/>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93" cstate="print">
                      <a:extLst>
                        <a:ext uri="{28A0092B-C50C-407E-A947-70E740481C1C}">
                          <a14:useLocalDpi xmlns:a14="http://schemas.microsoft.com/office/drawing/2010/main" val="0"/>
                        </a:ext>
                      </a:extLst>
                    </a:blip>
                    <a:srcRect l="1672" t="3694" r="28577" b="60214"/>
                    <a:stretch>
                      <a:fillRect/>
                    </a:stretch>
                  </pic:blipFill>
                  <pic:spPr bwMode="auto">
                    <a:xfrm>
                      <a:off x="0" y="0"/>
                      <a:ext cx="3060000" cy="2232000"/>
                    </a:xfrm>
                    <a:prstGeom prst="rect">
                      <a:avLst/>
                    </a:prstGeom>
                    <a:noFill/>
                    <a:ln>
                      <a:noFill/>
                    </a:ln>
                  </pic:spPr>
                </pic:pic>
              </a:graphicData>
            </a:graphic>
          </wp:inline>
        </w:drawing>
      </w:r>
    </w:p>
    <w:p w:rsidR="00114971" w:rsidRPr="00BE4DD9" w:rsidRDefault="00A22CD2" w:rsidP="00FE6845">
      <w:pPr>
        <w:spacing w:before="120"/>
        <w:ind w:left="2268" w:right="2267"/>
        <w:jc w:val="center"/>
        <w:rPr>
          <w:sz w:val="22"/>
          <w:szCs w:val="22"/>
          <w:lang w:val="en-US"/>
        </w:rPr>
      </w:pPr>
      <w:r>
        <w:rPr>
          <w:sz w:val="22"/>
          <w:szCs w:val="22"/>
          <w:lang w:val="en-US"/>
        </w:rPr>
        <w:t>Figure 5.</w:t>
      </w:r>
      <w:r w:rsidR="007F1F49" w:rsidRPr="00BE4DD9">
        <w:rPr>
          <w:sz w:val="22"/>
          <w:szCs w:val="22"/>
          <w:lang w:val="en-US"/>
        </w:rPr>
        <w:t xml:space="preserve"> Electromagnetic moment at rated stator current</w:t>
      </w:r>
      <w:r w:rsidR="003E2737">
        <w:rPr>
          <w:sz w:val="22"/>
          <w:szCs w:val="22"/>
          <w:lang w:val="en-US"/>
        </w:rPr>
        <w:t xml:space="preserve"> </w:t>
      </w:r>
      <w:r w:rsidR="007F1F49" w:rsidRPr="00BE4DD9">
        <w:rPr>
          <w:sz w:val="22"/>
          <w:szCs w:val="22"/>
          <w:lang w:val="en-US"/>
        </w:rPr>
        <w:t>as a function of the angular position of the rotor</w:t>
      </w:r>
      <w:r>
        <w:rPr>
          <w:sz w:val="22"/>
          <w:szCs w:val="22"/>
          <w:lang w:val="en-US"/>
        </w:rPr>
        <w:t>.</w:t>
      </w:r>
    </w:p>
    <w:p w:rsidR="004C28F9" w:rsidRPr="00BE4DD9" w:rsidRDefault="004C28F9" w:rsidP="00290574">
      <w:pPr>
        <w:ind w:firstLine="708"/>
        <w:jc w:val="center"/>
        <w:rPr>
          <w:sz w:val="22"/>
          <w:szCs w:val="22"/>
          <w:lang w:val="en-US"/>
        </w:rPr>
      </w:pPr>
    </w:p>
    <w:p w:rsidR="00CF50FF" w:rsidRPr="00BE4DD9" w:rsidRDefault="0026105B" w:rsidP="00CF50FF">
      <w:pPr>
        <w:ind w:firstLine="284"/>
        <w:jc w:val="both"/>
        <w:rPr>
          <w:sz w:val="22"/>
          <w:szCs w:val="22"/>
          <w:lang w:val="en-US"/>
        </w:rPr>
      </w:pPr>
      <w:r w:rsidRPr="00BE4DD9">
        <w:rPr>
          <w:sz w:val="22"/>
          <w:szCs w:val="22"/>
          <w:lang w:val="en-US"/>
        </w:rPr>
        <w:t>If the eccentricity of the rotor is stationary relative to the stator surface, the symmetric magnetic field in the circular ring of the plane will rotate, and the function</w:t>
      </w:r>
      <w:bookmarkStart w:id="0" w:name="_GoBack"/>
      <w:r w:rsidR="00672DE4" w:rsidRPr="002F0A23">
        <w:rPr>
          <w:noProof/>
          <w:position w:val="-22"/>
          <w:sz w:val="22"/>
          <w:szCs w:val="22"/>
        </w:rPr>
        <w:object w:dxaOrig="940" w:dyaOrig="580">
          <v:shape id="_x0000_i1185" type="#_x0000_t75" style="width:47.15pt;height:29.55pt" o:ole="">
            <v:imagedata r:id="rId94" o:title=""/>
          </v:shape>
          <o:OLEObject Type="Embed" ProgID="Equation.DSMT4" ShapeID="_x0000_i1185" DrawAspect="Content" ObjectID="_1698599950" r:id="rId95"/>
        </w:object>
      </w:r>
      <w:bookmarkEnd w:id="0"/>
      <w:r w:rsidR="00A304FC" w:rsidRPr="00BE4DD9">
        <w:rPr>
          <w:sz w:val="22"/>
          <w:szCs w:val="22"/>
          <w:lang w:val="en-US"/>
        </w:rPr>
        <w:t xml:space="preserve">, </w:t>
      </w:r>
      <w:r w:rsidR="007F6AA0" w:rsidRPr="00BE4DD9">
        <w:rPr>
          <w:sz w:val="22"/>
          <w:szCs w:val="22"/>
          <w:lang w:val="en-US"/>
        </w:rPr>
        <w:t xml:space="preserve">connecting the values </w:t>
      </w:r>
      <w:r w:rsidR="00C54503" w:rsidRPr="00BE4DD9">
        <w:rPr>
          <w:position w:val="-6"/>
          <w:sz w:val="22"/>
          <w:szCs w:val="22"/>
        </w:rPr>
        <w:object w:dxaOrig="139" w:dyaOrig="240">
          <v:shape id="_x0000_i1168" type="#_x0000_t75" style="width:6.85pt;height:11.55pt" o:ole="">
            <v:imagedata r:id="rId96" o:title=""/>
          </v:shape>
          <o:OLEObject Type="Embed" ProgID="Equation.DSMT4" ShapeID="_x0000_i1168" DrawAspect="Content" ObjectID="_1698599951" r:id="rId97"/>
        </w:object>
      </w:r>
      <w:r w:rsidR="007F6AA0" w:rsidRPr="00BE4DD9">
        <w:rPr>
          <w:sz w:val="22"/>
          <w:szCs w:val="22"/>
          <w:lang w:val="en-US"/>
        </w:rPr>
        <w:t xml:space="preserve">and </w:t>
      </w:r>
      <w:r w:rsidR="00C54503" w:rsidRPr="00BE4DD9">
        <w:rPr>
          <w:position w:val="-4"/>
          <w:sz w:val="22"/>
          <w:szCs w:val="22"/>
        </w:rPr>
        <w:object w:dxaOrig="180" w:dyaOrig="180">
          <v:shape id="_x0000_i1170" type="#_x0000_t75" style="width:9.85pt;height:9pt" o:ole="">
            <v:imagedata r:id="rId98" o:title=""/>
          </v:shape>
          <o:OLEObject Type="Embed" ProgID="Equation.DSMT4" ShapeID="_x0000_i1170" DrawAspect="Content" ObjectID="_1698599952" r:id="rId99"/>
        </w:object>
      </w:r>
      <w:r w:rsidR="007F6AA0" w:rsidRPr="00BE4DD9">
        <w:rPr>
          <w:sz w:val="22"/>
          <w:szCs w:val="22"/>
          <w:lang w:val="en-US"/>
        </w:rPr>
        <w:t xml:space="preserve"> </w:t>
      </w:r>
      <w:r w:rsidR="00CF50FF" w:rsidRPr="00BE4DD9">
        <w:rPr>
          <w:sz w:val="22"/>
          <w:szCs w:val="22"/>
          <w:lang w:val="en-US"/>
        </w:rPr>
        <w:t>of induction in planes and, remains stationary.  As a result, the magnetic field in the poles (magnets) and the rotor yoke will begin to pulsate, and the total alternating magnetic flux, closed around the rotor shaft, will be nonzero.  In this case, as is known [6], an EMF is induced along the shaft and an alternating current flows, closing through the bearings, end shields and the stator housing.  As a result, bearing heating may occur, accompanied by electrochemical erosion.</w:t>
      </w:r>
    </w:p>
    <w:p w:rsidR="00CF50FF" w:rsidRPr="00BE4DD9" w:rsidRDefault="00CF50FF" w:rsidP="00CF50FF">
      <w:pPr>
        <w:ind w:firstLine="284"/>
        <w:jc w:val="both"/>
        <w:rPr>
          <w:sz w:val="22"/>
          <w:szCs w:val="22"/>
          <w:lang w:val="en-US"/>
        </w:rPr>
      </w:pPr>
      <w:r w:rsidRPr="00BE4DD9">
        <w:rPr>
          <w:sz w:val="22"/>
          <w:szCs w:val="22"/>
          <w:lang w:val="en-US"/>
        </w:rPr>
        <w:t>From the foregoing it follows that the excess of the permissible values of the rotor misalignment of the brushless motor can be detected by monitoring the voltage at the motor terminals, the consumed current and the temperature. However, the asymmetry and non-sinusoidality of phase currents and voltages, accompanied by an increase in temperature, can be caused by other reasons, for example, turn-to-turn faults in the stator windings, magnetic asymmetry of the rotor caused by inhomogeneous magnetization of magnets, and other reasons.</w:t>
      </w:r>
    </w:p>
    <w:p w:rsidR="00016AB5" w:rsidRPr="00BE4DD9" w:rsidRDefault="00CF50FF" w:rsidP="00CF50FF">
      <w:pPr>
        <w:ind w:firstLine="284"/>
        <w:jc w:val="both"/>
        <w:rPr>
          <w:sz w:val="22"/>
          <w:szCs w:val="22"/>
          <w:lang w:val="en-US"/>
        </w:rPr>
      </w:pPr>
      <w:r w:rsidRPr="00BE4DD9">
        <w:rPr>
          <w:sz w:val="22"/>
          <w:szCs w:val="22"/>
          <w:lang w:val="en-US"/>
        </w:rPr>
        <w:t>Thus, monitoring of temperature, currents and voltag</w:t>
      </w:r>
      <w:r w:rsidR="00C54503">
        <w:rPr>
          <w:sz w:val="22"/>
          <w:szCs w:val="22"/>
          <w:lang w:val="en-US"/>
        </w:rPr>
        <w:t xml:space="preserve">es may indicate a malfunction. </w:t>
      </w:r>
      <w:r w:rsidRPr="00BE4DD9">
        <w:rPr>
          <w:sz w:val="22"/>
          <w:szCs w:val="22"/>
          <w:lang w:val="en-US"/>
        </w:rPr>
        <w:t>To clarify the nature of the defect, it is possible to recommend vibrodiagnostics of the state of the engine elements [7], which, however, is a rather expensi</w:t>
      </w:r>
      <w:r w:rsidR="00C54503">
        <w:rPr>
          <w:sz w:val="22"/>
          <w:szCs w:val="22"/>
          <w:lang w:val="en-US"/>
        </w:rPr>
        <w:t xml:space="preserve">ve and time-consuming measure. </w:t>
      </w:r>
      <w:r w:rsidRPr="00BE4DD9">
        <w:rPr>
          <w:sz w:val="22"/>
          <w:szCs w:val="22"/>
          <w:lang w:val="en-US"/>
        </w:rPr>
        <w:t>Recently, methods for diagnosing electrical machines have been developed based on the spectral analysis of the current signal [8-1</w:t>
      </w:r>
      <w:r w:rsidR="00286C59">
        <w:rPr>
          <w:sz w:val="22"/>
          <w:szCs w:val="22"/>
          <w:lang w:val="en-US"/>
        </w:rPr>
        <w:t>0</w:t>
      </w:r>
      <w:r w:rsidR="00C54503">
        <w:rPr>
          <w:sz w:val="22"/>
          <w:szCs w:val="22"/>
          <w:lang w:val="en-US"/>
        </w:rPr>
        <w:t xml:space="preserve">]. </w:t>
      </w:r>
      <w:r w:rsidRPr="00BE4DD9">
        <w:rPr>
          <w:sz w:val="22"/>
          <w:szCs w:val="22"/>
          <w:lang w:val="en-US"/>
        </w:rPr>
        <w:t>The use of specialized softwa</w:t>
      </w:r>
      <w:r w:rsidR="00286C59">
        <w:rPr>
          <w:sz w:val="22"/>
          <w:szCs w:val="22"/>
          <w:lang w:val="en-US"/>
        </w:rPr>
        <w:t>re and hardware complexes [11</w:t>
      </w:r>
      <w:r w:rsidRPr="00BE4DD9">
        <w:rPr>
          <w:sz w:val="22"/>
          <w:szCs w:val="22"/>
          <w:lang w:val="en-US"/>
        </w:rPr>
        <w:t>] makes it possible to determine the state of various engine elements with a high degree of reliability.</w:t>
      </w:r>
    </w:p>
    <w:p w:rsidR="000F3A69" w:rsidRPr="00BE4DD9" w:rsidRDefault="000F3A69" w:rsidP="000F3A69">
      <w:pPr>
        <w:ind w:firstLine="284"/>
        <w:jc w:val="both"/>
        <w:rPr>
          <w:sz w:val="28"/>
          <w:szCs w:val="28"/>
          <w:lang w:val="en-US"/>
        </w:rPr>
      </w:pPr>
    </w:p>
    <w:p w:rsidR="006223CB" w:rsidRPr="005F7358" w:rsidRDefault="006223CB" w:rsidP="00D6228F">
      <w:pPr>
        <w:tabs>
          <w:tab w:val="left" w:pos="567"/>
        </w:tabs>
        <w:jc w:val="center"/>
        <w:rPr>
          <w:b/>
          <w:bCs/>
          <w:sz w:val="22"/>
          <w:szCs w:val="22"/>
          <w:lang w:val="en-US"/>
        </w:rPr>
      </w:pPr>
      <w:r w:rsidRPr="005F7358">
        <w:rPr>
          <w:b/>
          <w:bCs/>
          <w:sz w:val="22"/>
          <w:szCs w:val="22"/>
          <w:lang w:val="en-US"/>
        </w:rPr>
        <w:t>Conclusions</w:t>
      </w:r>
    </w:p>
    <w:p w:rsidR="006223CB" w:rsidRPr="00BE4DD9" w:rsidRDefault="006223CB" w:rsidP="006223CB">
      <w:pPr>
        <w:tabs>
          <w:tab w:val="left" w:pos="567"/>
        </w:tabs>
        <w:jc w:val="both"/>
        <w:rPr>
          <w:sz w:val="22"/>
          <w:szCs w:val="22"/>
          <w:lang w:val="en-US"/>
        </w:rPr>
      </w:pPr>
      <w:r w:rsidRPr="00BE4DD9">
        <w:rPr>
          <w:sz w:val="22"/>
          <w:szCs w:val="22"/>
          <w:lang w:val="en-US"/>
        </w:rPr>
        <w:t>1. Misalignment of the rotor of a brushless motor can occur during manufacture, for example, due to defects in end shields, or in an operation due to wear of bearings, which happens very often.</w:t>
      </w:r>
    </w:p>
    <w:p w:rsidR="006223CB" w:rsidRPr="00BE4DD9" w:rsidRDefault="006223CB" w:rsidP="006223CB">
      <w:pPr>
        <w:tabs>
          <w:tab w:val="left" w:pos="567"/>
        </w:tabs>
        <w:jc w:val="both"/>
        <w:rPr>
          <w:sz w:val="22"/>
          <w:szCs w:val="22"/>
          <w:lang w:val="en-US"/>
        </w:rPr>
      </w:pPr>
      <w:r w:rsidRPr="00BE4DD9">
        <w:rPr>
          <w:sz w:val="22"/>
          <w:szCs w:val="22"/>
          <w:lang w:val="en-US"/>
        </w:rPr>
        <w:t>2. The misalignment of the rotor, associated with the rotational movement of the eccentricity, causes nonsinusoidality of the idle EMF and pulsation of the electromagnetic moment with a frequency of 3</w:t>
      </w:r>
      <w:r w:rsidRPr="00E15014">
        <w:rPr>
          <w:i/>
          <w:sz w:val="22"/>
          <w:szCs w:val="22"/>
          <w:lang w:val="en-US"/>
        </w:rPr>
        <w:t>p</w:t>
      </w:r>
      <w:r w:rsidRPr="00BE4DD9">
        <w:rPr>
          <w:sz w:val="22"/>
          <w:szCs w:val="22"/>
          <w:lang w:val="en-US"/>
        </w:rPr>
        <w:t xml:space="preserve"> times the rotor speed.  When the eccentricity is stationary, a variable EMF is induced along the rotor shaft, causing an alternating current in the circuit: shaft-bearings-bearing shields-stator housing.</w:t>
      </w:r>
    </w:p>
    <w:p w:rsidR="000F3A69" w:rsidRPr="00BE4DD9" w:rsidRDefault="006223CB" w:rsidP="000F3A69">
      <w:pPr>
        <w:tabs>
          <w:tab w:val="left" w:pos="567"/>
        </w:tabs>
        <w:jc w:val="both"/>
        <w:rPr>
          <w:sz w:val="22"/>
          <w:szCs w:val="22"/>
          <w:lang w:val="en-US"/>
        </w:rPr>
      </w:pPr>
      <w:r w:rsidRPr="00BE4DD9">
        <w:rPr>
          <w:sz w:val="22"/>
          <w:szCs w:val="22"/>
          <w:lang w:val="en-US"/>
        </w:rPr>
        <w:t>3. To clarify the nature of the defect in order to identify the actual misalignment of the rotor, it is possible to recommend monitoring currents and voltages using specialized software and hardware complexes for spectrum analysis.</w:t>
      </w:r>
    </w:p>
    <w:p w:rsidR="005F7358" w:rsidRDefault="005F7358" w:rsidP="005F7358">
      <w:pPr>
        <w:tabs>
          <w:tab w:val="left" w:pos="567"/>
        </w:tabs>
        <w:jc w:val="center"/>
        <w:rPr>
          <w:b/>
          <w:bCs/>
          <w:sz w:val="22"/>
          <w:szCs w:val="22"/>
          <w:lang w:val="en-US"/>
        </w:rPr>
      </w:pPr>
    </w:p>
    <w:p w:rsidR="00D078D6" w:rsidRPr="00E90F23" w:rsidRDefault="00D078D6" w:rsidP="005F7358">
      <w:pPr>
        <w:tabs>
          <w:tab w:val="left" w:pos="567"/>
        </w:tabs>
        <w:jc w:val="center"/>
        <w:rPr>
          <w:b/>
          <w:bCs/>
          <w:sz w:val="22"/>
          <w:szCs w:val="22"/>
          <w:lang w:val="en-US"/>
        </w:rPr>
      </w:pPr>
      <w:r w:rsidRPr="00E90F23">
        <w:rPr>
          <w:b/>
          <w:bCs/>
          <w:sz w:val="22"/>
          <w:szCs w:val="22"/>
          <w:lang w:val="en-US"/>
        </w:rPr>
        <w:lastRenderedPageBreak/>
        <w:t>References</w:t>
      </w:r>
    </w:p>
    <w:p w:rsidR="00651D58" w:rsidRPr="00E90F23" w:rsidRDefault="00313426" w:rsidP="00D078D6">
      <w:pPr>
        <w:numPr>
          <w:ilvl w:val="0"/>
          <w:numId w:val="13"/>
        </w:numPr>
        <w:shd w:val="clear" w:color="auto" w:fill="FFFFFF"/>
        <w:tabs>
          <w:tab w:val="left" w:pos="567"/>
        </w:tabs>
        <w:ind w:left="851" w:hanging="851"/>
        <w:jc w:val="both"/>
        <w:rPr>
          <w:bCs/>
          <w:sz w:val="22"/>
          <w:szCs w:val="22"/>
          <w:lang w:val="en-US"/>
        </w:rPr>
      </w:pPr>
      <w:r w:rsidRPr="00E90F23">
        <w:rPr>
          <w:bCs/>
          <w:sz w:val="22"/>
          <w:szCs w:val="22"/>
          <w:lang w:val="en-US"/>
        </w:rPr>
        <w:t xml:space="preserve">Afanasev A A </w:t>
      </w:r>
      <w:r w:rsidR="00AE6223" w:rsidRPr="00E90F23">
        <w:rPr>
          <w:bCs/>
          <w:sz w:val="22"/>
          <w:szCs w:val="22"/>
          <w:lang w:val="en-US"/>
        </w:rPr>
        <w:t xml:space="preserve">2020 </w:t>
      </w:r>
      <w:r w:rsidRPr="00E90F23">
        <w:rPr>
          <w:i/>
          <w:sz w:val="22"/>
          <w:szCs w:val="22"/>
          <w:lang w:val="en-US"/>
        </w:rPr>
        <w:t xml:space="preserve">Mathematical </w:t>
      </w:r>
      <w:r w:rsidR="00AE6223" w:rsidRPr="00E90F23">
        <w:rPr>
          <w:i/>
          <w:sz w:val="22"/>
          <w:szCs w:val="22"/>
          <w:lang w:val="en-US"/>
        </w:rPr>
        <w:t>M</w:t>
      </w:r>
      <w:r w:rsidRPr="00E90F23">
        <w:rPr>
          <w:i/>
          <w:sz w:val="22"/>
          <w:szCs w:val="22"/>
          <w:lang w:val="en-US"/>
        </w:rPr>
        <w:t xml:space="preserve">odeling of </w:t>
      </w:r>
      <w:r w:rsidR="00AE6223" w:rsidRPr="00E90F23">
        <w:rPr>
          <w:i/>
          <w:sz w:val="22"/>
          <w:szCs w:val="22"/>
          <w:lang w:val="en-US"/>
        </w:rPr>
        <w:t>E</w:t>
      </w:r>
      <w:r w:rsidRPr="00E90F23">
        <w:rPr>
          <w:i/>
          <w:sz w:val="22"/>
          <w:szCs w:val="22"/>
          <w:lang w:val="en-US"/>
        </w:rPr>
        <w:t xml:space="preserve">lectromechanical </w:t>
      </w:r>
      <w:r w:rsidR="00AE6223" w:rsidRPr="00E90F23">
        <w:rPr>
          <w:i/>
          <w:sz w:val="22"/>
          <w:szCs w:val="22"/>
          <w:lang w:val="en-US"/>
        </w:rPr>
        <w:t>S</w:t>
      </w:r>
      <w:r w:rsidRPr="00E90F23">
        <w:rPr>
          <w:i/>
          <w:sz w:val="22"/>
          <w:szCs w:val="22"/>
          <w:lang w:val="en-US"/>
        </w:rPr>
        <w:t>ystems</w:t>
      </w:r>
      <w:r w:rsidR="00AE6223" w:rsidRPr="00E90F23">
        <w:rPr>
          <w:i/>
          <w:sz w:val="22"/>
          <w:szCs w:val="22"/>
          <w:lang w:val="en-US"/>
        </w:rPr>
        <w:t xml:space="preserve"> (</w:t>
      </w:r>
      <w:r w:rsidRPr="00E90F23">
        <w:rPr>
          <w:bCs/>
          <w:sz w:val="22"/>
          <w:szCs w:val="22"/>
          <w:lang w:val="en-US"/>
        </w:rPr>
        <w:t>Cheboksary</w:t>
      </w:r>
      <w:r w:rsidR="00AE6223" w:rsidRPr="00E90F23">
        <w:rPr>
          <w:bCs/>
          <w:sz w:val="22"/>
          <w:szCs w:val="22"/>
          <w:lang w:val="en-US"/>
        </w:rPr>
        <w:t xml:space="preserve">: </w:t>
      </w:r>
      <w:r w:rsidRPr="00E90F23">
        <w:rPr>
          <w:bCs/>
          <w:sz w:val="22"/>
          <w:szCs w:val="22"/>
          <w:lang w:val="en-US"/>
        </w:rPr>
        <w:t>Chuvash State Univesity</w:t>
      </w:r>
      <w:r w:rsidR="00AE6223" w:rsidRPr="00E90F23">
        <w:rPr>
          <w:bCs/>
          <w:sz w:val="22"/>
          <w:szCs w:val="22"/>
          <w:lang w:val="en-US"/>
        </w:rPr>
        <w:t xml:space="preserve">) </w:t>
      </w:r>
      <w:r w:rsidR="00475CFF" w:rsidRPr="00E90F23">
        <w:rPr>
          <w:bCs/>
          <w:sz w:val="22"/>
          <w:szCs w:val="22"/>
          <w:lang w:val="en-US"/>
        </w:rPr>
        <w:t xml:space="preserve">p </w:t>
      </w:r>
      <w:r w:rsidRPr="00E90F23">
        <w:rPr>
          <w:bCs/>
          <w:sz w:val="22"/>
          <w:szCs w:val="22"/>
          <w:lang w:val="en-US"/>
        </w:rPr>
        <w:t xml:space="preserve">274 </w:t>
      </w:r>
    </w:p>
    <w:p w:rsidR="00656D83" w:rsidRPr="00E90F23" w:rsidRDefault="00656D83" w:rsidP="00D078D6">
      <w:pPr>
        <w:numPr>
          <w:ilvl w:val="0"/>
          <w:numId w:val="13"/>
        </w:numPr>
        <w:shd w:val="clear" w:color="auto" w:fill="FFFFFF"/>
        <w:tabs>
          <w:tab w:val="left" w:pos="567"/>
        </w:tabs>
        <w:ind w:left="851" w:hanging="851"/>
        <w:jc w:val="both"/>
        <w:rPr>
          <w:bCs/>
          <w:sz w:val="22"/>
          <w:szCs w:val="22"/>
          <w:lang w:val="en-US"/>
        </w:rPr>
      </w:pPr>
      <w:r w:rsidRPr="00E90F23">
        <w:rPr>
          <w:bCs/>
          <w:sz w:val="22"/>
          <w:szCs w:val="22"/>
          <w:lang w:val="en-US"/>
        </w:rPr>
        <w:t>Koppenfels V</w:t>
      </w:r>
      <w:r w:rsidR="00897FCE" w:rsidRPr="00E90F23">
        <w:rPr>
          <w:bCs/>
          <w:sz w:val="22"/>
          <w:szCs w:val="22"/>
          <w:lang w:val="en-US"/>
        </w:rPr>
        <w:t xml:space="preserve"> and</w:t>
      </w:r>
      <w:r w:rsidRPr="00E90F23">
        <w:rPr>
          <w:bCs/>
          <w:sz w:val="22"/>
          <w:szCs w:val="22"/>
          <w:lang w:val="en-US"/>
        </w:rPr>
        <w:t xml:space="preserve"> Shtalman F </w:t>
      </w:r>
      <w:r w:rsidR="00AE6223" w:rsidRPr="00E90F23">
        <w:rPr>
          <w:bCs/>
          <w:sz w:val="22"/>
          <w:szCs w:val="22"/>
          <w:lang w:val="en-US"/>
        </w:rPr>
        <w:t xml:space="preserve">1963 </w:t>
      </w:r>
      <w:r w:rsidR="00651D58" w:rsidRPr="00E90F23">
        <w:rPr>
          <w:bCs/>
          <w:i/>
          <w:sz w:val="22"/>
          <w:szCs w:val="22"/>
          <w:lang w:val="en-US"/>
        </w:rPr>
        <w:t xml:space="preserve">Practice of </w:t>
      </w:r>
      <w:r w:rsidR="00AE6223" w:rsidRPr="00E90F23">
        <w:rPr>
          <w:bCs/>
          <w:i/>
          <w:sz w:val="22"/>
          <w:szCs w:val="22"/>
          <w:lang w:val="en-US"/>
        </w:rPr>
        <w:t>C</w:t>
      </w:r>
      <w:r w:rsidR="00651D58" w:rsidRPr="00E90F23">
        <w:rPr>
          <w:bCs/>
          <w:i/>
          <w:sz w:val="22"/>
          <w:szCs w:val="22"/>
          <w:lang w:val="en-US"/>
        </w:rPr>
        <w:t xml:space="preserve">onformal </w:t>
      </w:r>
      <w:r w:rsidR="00AE6223" w:rsidRPr="00E90F23">
        <w:rPr>
          <w:bCs/>
          <w:i/>
          <w:sz w:val="22"/>
          <w:szCs w:val="22"/>
          <w:lang w:val="en-US"/>
        </w:rPr>
        <w:t>M</w:t>
      </w:r>
      <w:r w:rsidR="00651D58" w:rsidRPr="00E90F23">
        <w:rPr>
          <w:bCs/>
          <w:i/>
          <w:sz w:val="22"/>
          <w:szCs w:val="22"/>
          <w:lang w:val="en-US"/>
        </w:rPr>
        <w:t>appings</w:t>
      </w:r>
      <w:r w:rsidRPr="00E90F23">
        <w:rPr>
          <w:bCs/>
          <w:sz w:val="22"/>
          <w:szCs w:val="22"/>
          <w:lang w:val="en-US"/>
        </w:rPr>
        <w:t xml:space="preserve"> </w:t>
      </w:r>
      <w:r w:rsidR="00AE6223" w:rsidRPr="00E90F23">
        <w:rPr>
          <w:bCs/>
          <w:sz w:val="22"/>
          <w:szCs w:val="22"/>
          <w:lang w:val="en-US"/>
        </w:rPr>
        <w:t>(</w:t>
      </w:r>
      <w:r w:rsidRPr="00E90F23">
        <w:rPr>
          <w:bCs/>
          <w:sz w:val="22"/>
          <w:szCs w:val="22"/>
          <w:lang w:val="en-US"/>
        </w:rPr>
        <w:t>Moscow: Izd-vo inostrannoi literatury</w:t>
      </w:r>
      <w:r w:rsidR="00AE6223" w:rsidRPr="00E90F23">
        <w:rPr>
          <w:bCs/>
          <w:sz w:val="22"/>
          <w:szCs w:val="22"/>
          <w:lang w:val="en-US"/>
        </w:rPr>
        <w:t xml:space="preserve">) </w:t>
      </w:r>
      <w:r w:rsidR="00475CFF" w:rsidRPr="00E90F23">
        <w:rPr>
          <w:bCs/>
          <w:sz w:val="22"/>
          <w:szCs w:val="22"/>
          <w:lang w:val="en-US"/>
        </w:rPr>
        <w:t xml:space="preserve">p </w:t>
      </w:r>
      <w:r w:rsidRPr="00E90F23">
        <w:rPr>
          <w:bCs/>
          <w:sz w:val="22"/>
          <w:szCs w:val="22"/>
          <w:lang w:val="en-US"/>
        </w:rPr>
        <w:t xml:space="preserve">407 </w:t>
      </w:r>
    </w:p>
    <w:p w:rsidR="008B1998" w:rsidRPr="00E90F23" w:rsidRDefault="00651D58" w:rsidP="00D078D6">
      <w:pPr>
        <w:numPr>
          <w:ilvl w:val="0"/>
          <w:numId w:val="13"/>
        </w:numPr>
        <w:shd w:val="clear" w:color="auto" w:fill="FFFFFF"/>
        <w:tabs>
          <w:tab w:val="left" w:pos="567"/>
        </w:tabs>
        <w:ind w:left="851" w:hanging="851"/>
        <w:jc w:val="both"/>
        <w:rPr>
          <w:bCs/>
          <w:sz w:val="22"/>
          <w:szCs w:val="22"/>
          <w:lang w:val="en-US"/>
        </w:rPr>
      </w:pPr>
      <w:r w:rsidRPr="00E90F23">
        <w:rPr>
          <w:bCs/>
          <w:sz w:val="22"/>
          <w:szCs w:val="22"/>
          <w:lang w:val="en-US"/>
        </w:rPr>
        <w:t xml:space="preserve">Polyanin A.D. </w:t>
      </w:r>
      <w:r w:rsidR="00AE6223" w:rsidRPr="00E90F23">
        <w:rPr>
          <w:bCs/>
          <w:sz w:val="22"/>
          <w:szCs w:val="22"/>
          <w:lang w:val="en-US"/>
        </w:rPr>
        <w:t xml:space="preserve">2001 </w:t>
      </w:r>
      <w:r w:rsidRPr="00E90F23">
        <w:rPr>
          <w:bCs/>
          <w:i/>
          <w:sz w:val="22"/>
          <w:szCs w:val="22"/>
          <w:lang w:val="en-US"/>
        </w:rPr>
        <w:t>A Handbook of Linear Equations in Mathematical Physics</w:t>
      </w:r>
      <w:r w:rsidRPr="00E90F23">
        <w:rPr>
          <w:bCs/>
          <w:sz w:val="22"/>
          <w:szCs w:val="22"/>
          <w:lang w:val="en-US"/>
        </w:rPr>
        <w:t xml:space="preserve"> </w:t>
      </w:r>
      <w:r w:rsidR="00AE6223" w:rsidRPr="00E90F23">
        <w:rPr>
          <w:bCs/>
          <w:sz w:val="22"/>
          <w:szCs w:val="22"/>
          <w:lang w:val="en-US"/>
        </w:rPr>
        <w:t>(</w:t>
      </w:r>
      <w:r w:rsidRPr="00E90F23">
        <w:rPr>
          <w:bCs/>
          <w:sz w:val="22"/>
          <w:szCs w:val="22"/>
          <w:lang w:val="en-US"/>
        </w:rPr>
        <w:t>Moscow: Fizmatlit</w:t>
      </w:r>
      <w:r w:rsidR="00AE6223" w:rsidRPr="00E90F23">
        <w:rPr>
          <w:bCs/>
          <w:sz w:val="22"/>
          <w:szCs w:val="22"/>
          <w:lang w:val="en-US"/>
        </w:rPr>
        <w:t>)</w:t>
      </w:r>
      <w:r w:rsidRPr="00E90F23">
        <w:rPr>
          <w:bCs/>
          <w:sz w:val="22"/>
          <w:szCs w:val="22"/>
          <w:lang w:val="en-US"/>
        </w:rPr>
        <w:t xml:space="preserve"> </w:t>
      </w:r>
      <w:r w:rsidR="00475CFF" w:rsidRPr="00E90F23">
        <w:rPr>
          <w:bCs/>
          <w:sz w:val="22"/>
          <w:szCs w:val="22"/>
          <w:lang w:val="en-US"/>
        </w:rPr>
        <w:t xml:space="preserve">p </w:t>
      </w:r>
      <w:r w:rsidRPr="00E90F23">
        <w:rPr>
          <w:bCs/>
          <w:sz w:val="22"/>
          <w:szCs w:val="22"/>
          <w:lang w:val="en-US"/>
        </w:rPr>
        <w:t xml:space="preserve">576 </w:t>
      </w:r>
    </w:p>
    <w:p w:rsidR="007B06A6" w:rsidRPr="00E90F23" w:rsidRDefault="008B1998" w:rsidP="00D078D6">
      <w:pPr>
        <w:numPr>
          <w:ilvl w:val="0"/>
          <w:numId w:val="13"/>
        </w:numPr>
        <w:shd w:val="clear" w:color="auto" w:fill="FFFFFF"/>
        <w:tabs>
          <w:tab w:val="left" w:pos="567"/>
        </w:tabs>
        <w:ind w:left="851" w:hanging="851"/>
        <w:jc w:val="both"/>
        <w:rPr>
          <w:bCs/>
          <w:spacing w:val="-4"/>
          <w:sz w:val="22"/>
          <w:szCs w:val="22"/>
          <w:lang w:val="en-US"/>
        </w:rPr>
      </w:pPr>
      <w:r w:rsidRPr="00E90F23">
        <w:rPr>
          <w:bCs/>
          <w:i/>
          <w:spacing w:val="-4"/>
          <w:sz w:val="22"/>
          <w:szCs w:val="22"/>
          <w:lang w:val="en-US"/>
        </w:rPr>
        <w:t>Rules for the Citing of Sources</w:t>
      </w:r>
      <w:r w:rsidR="00F0244D" w:rsidRPr="00E90F23">
        <w:rPr>
          <w:bCs/>
          <w:spacing w:val="-4"/>
          <w:sz w:val="22"/>
          <w:szCs w:val="22"/>
          <w:lang w:val="en-US"/>
        </w:rPr>
        <w:t xml:space="preserve"> Available </w:t>
      </w:r>
      <w:r w:rsidR="00D903D9" w:rsidRPr="00E90F23">
        <w:rPr>
          <w:spacing w:val="-4"/>
          <w:sz w:val="22"/>
          <w:szCs w:val="22"/>
          <w:lang w:val="en-US"/>
        </w:rPr>
        <w:t>from</w:t>
      </w:r>
      <w:r w:rsidR="00F0244D" w:rsidRPr="00E90F23">
        <w:rPr>
          <w:bCs/>
          <w:spacing w:val="-4"/>
          <w:sz w:val="22"/>
          <w:szCs w:val="22"/>
          <w:lang w:val="en-US"/>
        </w:rPr>
        <w:t xml:space="preserve">: </w:t>
      </w:r>
      <w:r w:rsidR="004E3F7B" w:rsidRPr="00E90F23">
        <w:rPr>
          <w:bCs/>
          <w:spacing w:val="-4"/>
          <w:sz w:val="22"/>
          <w:szCs w:val="22"/>
          <w:lang w:val="en-US"/>
        </w:rPr>
        <w:t>https://www.cheaz.ru/assets/images/production/10-ensber/1-electrodvig/2-6-dvm/6dvm.pdf</w:t>
      </w:r>
    </w:p>
    <w:p w:rsidR="001B2C9B" w:rsidRPr="00E90F23" w:rsidRDefault="007B06A6" w:rsidP="00D078D6">
      <w:pPr>
        <w:numPr>
          <w:ilvl w:val="0"/>
          <w:numId w:val="13"/>
        </w:numPr>
        <w:shd w:val="clear" w:color="auto" w:fill="FFFFFF"/>
        <w:tabs>
          <w:tab w:val="left" w:pos="567"/>
        </w:tabs>
        <w:ind w:left="851" w:hanging="851"/>
        <w:jc w:val="both"/>
        <w:rPr>
          <w:bCs/>
          <w:sz w:val="22"/>
          <w:szCs w:val="22"/>
          <w:lang w:val="en-US"/>
        </w:rPr>
      </w:pPr>
      <w:r w:rsidRPr="00E90F23">
        <w:rPr>
          <w:bCs/>
          <w:sz w:val="22"/>
          <w:szCs w:val="22"/>
          <w:lang w:val="en-US"/>
        </w:rPr>
        <w:t>Ivanov-Smolenskii A</w:t>
      </w:r>
      <w:r w:rsidR="00897FCE" w:rsidRPr="00E90F23">
        <w:rPr>
          <w:bCs/>
          <w:sz w:val="22"/>
          <w:szCs w:val="22"/>
          <w:lang w:val="en-US"/>
        </w:rPr>
        <w:t xml:space="preserve"> </w:t>
      </w:r>
      <w:r w:rsidRPr="00E90F23">
        <w:rPr>
          <w:bCs/>
          <w:sz w:val="22"/>
          <w:szCs w:val="22"/>
          <w:lang w:val="en-US"/>
        </w:rPr>
        <w:t>V</w:t>
      </w:r>
      <w:r w:rsidR="00897FCE" w:rsidRPr="00E90F23">
        <w:rPr>
          <w:bCs/>
          <w:sz w:val="22"/>
          <w:szCs w:val="22"/>
          <w:lang w:val="en-US"/>
        </w:rPr>
        <w:t xml:space="preserve"> and</w:t>
      </w:r>
      <w:r w:rsidRPr="00E90F23">
        <w:rPr>
          <w:bCs/>
          <w:sz w:val="22"/>
          <w:szCs w:val="22"/>
          <w:lang w:val="en-US"/>
        </w:rPr>
        <w:t xml:space="preserve"> Abramkin Yu</w:t>
      </w:r>
      <w:r w:rsidR="00897FCE" w:rsidRPr="00E90F23">
        <w:rPr>
          <w:bCs/>
          <w:sz w:val="22"/>
          <w:szCs w:val="22"/>
          <w:lang w:val="en-US"/>
        </w:rPr>
        <w:t xml:space="preserve"> </w:t>
      </w:r>
      <w:r w:rsidRPr="00E90F23">
        <w:rPr>
          <w:bCs/>
          <w:sz w:val="22"/>
          <w:szCs w:val="22"/>
          <w:lang w:val="en-US"/>
        </w:rPr>
        <w:t>V</w:t>
      </w:r>
      <w:r w:rsidR="00444F83" w:rsidRPr="00E90F23">
        <w:rPr>
          <w:bCs/>
          <w:sz w:val="22"/>
          <w:szCs w:val="22"/>
          <w:lang w:val="en-US"/>
        </w:rPr>
        <w:t xml:space="preserve"> 1985 </w:t>
      </w:r>
      <w:r w:rsidRPr="00E90F23">
        <w:rPr>
          <w:bCs/>
          <w:i/>
          <w:sz w:val="22"/>
          <w:szCs w:val="22"/>
          <w:lang w:val="en-US"/>
        </w:rPr>
        <w:t xml:space="preserve">Application of </w:t>
      </w:r>
      <w:r w:rsidR="00444F83" w:rsidRPr="00E90F23">
        <w:rPr>
          <w:bCs/>
          <w:i/>
          <w:sz w:val="22"/>
          <w:szCs w:val="22"/>
          <w:lang w:val="en-US"/>
        </w:rPr>
        <w:t>C</w:t>
      </w:r>
      <w:r w:rsidRPr="00E90F23">
        <w:rPr>
          <w:bCs/>
          <w:i/>
          <w:sz w:val="22"/>
          <w:szCs w:val="22"/>
          <w:lang w:val="en-US"/>
        </w:rPr>
        <w:t xml:space="preserve">onformal </w:t>
      </w:r>
      <w:r w:rsidR="00444F83" w:rsidRPr="00E90F23">
        <w:rPr>
          <w:bCs/>
          <w:i/>
          <w:sz w:val="22"/>
          <w:szCs w:val="22"/>
          <w:lang w:val="en-US"/>
        </w:rPr>
        <w:t>T</w:t>
      </w:r>
      <w:r w:rsidRPr="00E90F23">
        <w:rPr>
          <w:bCs/>
          <w:i/>
          <w:sz w:val="22"/>
          <w:szCs w:val="22"/>
          <w:lang w:val="en-US"/>
        </w:rPr>
        <w:t xml:space="preserve">ransformation in </w:t>
      </w:r>
      <w:r w:rsidR="00444F83" w:rsidRPr="00E90F23">
        <w:rPr>
          <w:bCs/>
          <w:i/>
          <w:sz w:val="22"/>
          <w:szCs w:val="22"/>
          <w:lang w:val="en-US"/>
        </w:rPr>
        <w:t>E</w:t>
      </w:r>
      <w:r w:rsidRPr="00E90F23">
        <w:rPr>
          <w:bCs/>
          <w:i/>
          <w:sz w:val="22"/>
          <w:szCs w:val="22"/>
          <w:lang w:val="en-US"/>
        </w:rPr>
        <w:t xml:space="preserve">lectrical </w:t>
      </w:r>
      <w:r w:rsidR="00444F83" w:rsidRPr="00E90F23">
        <w:rPr>
          <w:bCs/>
          <w:i/>
          <w:sz w:val="22"/>
          <w:szCs w:val="22"/>
          <w:lang w:val="en-US"/>
        </w:rPr>
        <w:t>M</w:t>
      </w:r>
      <w:r w:rsidRPr="00E90F23">
        <w:rPr>
          <w:bCs/>
          <w:i/>
          <w:sz w:val="22"/>
          <w:szCs w:val="22"/>
          <w:lang w:val="en-US"/>
        </w:rPr>
        <w:t xml:space="preserve">achine </w:t>
      </w:r>
      <w:r w:rsidR="00444F83" w:rsidRPr="00E90F23">
        <w:rPr>
          <w:bCs/>
          <w:i/>
          <w:sz w:val="22"/>
          <w:szCs w:val="22"/>
          <w:lang w:val="en-US"/>
        </w:rPr>
        <w:t>C</w:t>
      </w:r>
      <w:r w:rsidRPr="00E90F23">
        <w:rPr>
          <w:bCs/>
          <w:i/>
          <w:sz w:val="22"/>
          <w:szCs w:val="22"/>
          <w:lang w:val="en-US"/>
        </w:rPr>
        <w:t xml:space="preserve">alculations for </w:t>
      </w:r>
      <w:r w:rsidR="00444F83" w:rsidRPr="00E90F23">
        <w:rPr>
          <w:bCs/>
          <w:i/>
          <w:sz w:val="22"/>
          <w:szCs w:val="22"/>
          <w:lang w:val="en-US"/>
        </w:rPr>
        <w:t>E</w:t>
      </w:r>
      <w:r w:rsidRPr="00E90F23">
        <w:rPr>
          <w:bCs/>
          <w:i/>
          <w:sz w:val="22"/>
          <w:szCs w:val="22"/>
          <w:lang w:val="en-US"/>
        </w:rPr>
        <w:t xml:space="preserve">lectrical </w:t>
      </w:r>
      <w:r w:rsidR="00444F83" w:rsidRPr="00E90F23">
        <w:rPr>
          <w:bCs/>
          <w:i/>
          <w:sz w:val="22"/>
          <w:szCs w:val="22"/>
          <w:lang w:val="en-US"/>
        </w:rPr>
        <w:t>M</w:t>
      </w:r>
      <w:r w:rsidRPr="00E90F23">
        <w:rPr>
          <w:bCs/>
          <w:i/>
          <w:sz w:val="22"/>
          <w:szCs w:val="22"/>
          <w:lang w:val="en-US"/>
        </w:rPr>
        <w:t xml:space="preserve">achines. Analytical </w:t>
      </w:r>
      <w:r w:rsidR="00444F83" w:rsidRPr="00E90F23">
        <w:rPr>
          <w:bCs/>
          <w:i/>
          <w:sz w:val="22"/>
          <w:szCs w:val="22"/>
          <w:lang w:val="en-US"/>
        </w:rPr>
        <w:t>M</w:t>
      </w:r>
      <w:r w:rsidRPr="00E90F23">
        <w:rPr>
          <w:bCs/>
          <w:i/>
          <w:sz w:val="22"/>
          <w:szCs w:val="22"/>
          <w:lang w:val="en-US"/>
        </w:rPr>
        <w:t>ethods</w:t>
      </w:r>
      <w:r w:rsidRPr="00E90F23">
        <w:rPr>
          <w:bCs/>
          <w:sz w:val="22"/>
          <w:szCs w:val="22"/>
          <w:lang w:val="en-US"/>
        </w:rPr>
        <w:t xml:space="preserve"> </w:t>
      </w:r>
      <w:r w:rsidR="00444F83" w:rsidRPr="00E90F23">
        <w:rPr>
          <w:bCs/>
          <w:sz w:val="22"/>
          <w:szCs w:val="22"/>
          <w:lang w:val="en-US"/>
        </w:rPr>
        <w:t>(</w:t>
      </w:r>
      <w:r w:rsidRPr="00E90F23">
        <w:rPr>
          <w:bCs/>
          <w:sz w:val="22"/>
          <w:szCs w:val="22"/>
          <w:lang w:val="en-US"/>
        </w:rPr>
        <w:t>Moscow: Tipografiya MEI</w:t>
      </w:r>
      <w:r w:rsidR="00444F83" w:rsidRPr="00E90F23">
        <w:rPr>
          <w:bCs/>
          <w:sz w:val="22"/>
          <w:szCs w:val="22"/>
          <w:lang w:val="en-US"/>
        </w:rPr>
        <w:t>)</w:t>
      </w:r>
      <w:r w:rsidRPr="00E90F23">
        <w:rPr>
          <w:bCs/>
          <w:sz w:val="22"/>
          <w:szCs w:val="22"/>
          <w:lang w:val="en-US"/>
        </w:rPr>
        <w:t xml:space="preserve"> </w:t>
      </w:r>
      <w:r w:rsidR="00475CFF" w:rsidRPr="00E90F23">
        <w:rPr>
          <w:bCs/>
          <w:sz w:val="22"/>
          <w:szCs w:val="22"/>
          <w:lang w:val="en-US"/>
        </w:rPr>
        <w:t xml:space="preserve">p </w:t>
      </w:r>
      <w:r w:rsidRPr="00E90F23">
        <w:rPr>
          <w:bCs/>
          <w:sz w:val="22"/>
          <w:szCs w:val="22"/>
          <w:lang w:val="en-US"/>
        </w:rPr>
        <w:t xml:space="preserve">85 </w:t>
      </w:r>
    </w:p>
    <w:p w:rsidR="001B2C9B" w:rsidRPr="00E90F23" w:rsidRDefault="001B2C9B" w:rsidP="00D078D6">
      <w:pPr>
        <w:numPr>
          <w:ilvl w:val="0"/>
          <w:numId w:val="13"/>
        </w:numPr>
        <w:shd w:val="clear" w:color="auto" w:fill="FFFFFF"/>
        <w:tabs>
          <w:tab w:val="left" w:pos="567"/>
        </w:tabs>
        <w:ind w:left="851" w:hanging="851"/>
        <w:jc w:val="both"/>
        <w:rPr>
          <w:bCs/>
          <w:sz w:val="22"/>
          <w:szCs w:val="22"/>
          <w:lang w:val="en-US"/>
        </w:rPr>
      </w:pPr>
      <w:r w:rsidRPr="00E90F23">
        <w:rPr>
          <w:bCs/>
          <w:sz w:val="22"/>
          <w:szCs w:val="22"/>
          <w:lang w:val="en-US"/>
        </w:rPr>
        <w:t>Alekseeva M</w:t>
      </w:r>
      <w:r w:rsidR="00897FCE" w:rsidRPr="00E90F23">
        <w:rPr>
          <w:bCs/>
          <w:sz w:val="22"/>
          <w:szCs w:val="22"/>
          <w:lang w:val="en-US"/>
        </w:rPr>
        <w:t xml:space="preserve"> </w:t>
      </w:r>
      <w:r w:rsidRPr="00E90F23">
        <w:rPr>
          <w:bCs/>
          <w:sz w:val="22"/>
          <w:szCs w:val="22"/>
          <w:lang w:val="en-US"/>
        </w:rPr>
        <w:t xml:space="preserve">M </w:t>
      </w:r>
      <w:r w:rsidR="00444F83" w:rsidRPr="00E90F23">
        <w:rPr>
          <w:bCs/>
          <w:sz w:val="22"/>
          <w:szCs w:val="22"/>
          <w:lang w:val="en-US"/>
        </w:rPr>
        <w:t xml:space="preserve">1967 </w:t>
      </w:r>
      <w:r w:rsidRPr="00E90F23">
        <w:rPr>
          <w:bCs/>
          <w:i/>
          <w:sz w:val="22"/>
          <w:szCs w:val="22"/>
          <w:lang w:val="en-US"/>
        </w:rPr>
        <w:t xml:space="preserve">Machine </w:t>
      </w:r>
      <w:r w:rsidR="00444F83" w:rsidRPr="00E90F23">
        <w:rPr>
          <w:bCs/>
          <w:i/>
          <w:sz w:val="22"/>
          <w:szCs w:val="22"/>
          <w:lang w:val="en-US"/>
        </w:rPr>
        <w:t>G</w:t>
      </w:r>
      <w:r w:rsidRPr="00E90F23">
        <w:rPr>
          <w:bCs/>
          <w:i/>
          <w:sz w:val="22"/>
          <w:szCs w:val="22"/>
          <w:lang w:val="en-US"/>
        </w:rPr>
        <w:t xml:space="preserve">enerators of </w:t>
      </w:r>
      <w:r w:rsidR="00444F83" w:rsidRPr="00E90F23">
        <w:rPr>
          <w:bCs/>
          <w:i/>
          <w:sz w:val="22"/>
          <w:szCs w:val="22"/>
          <w:lang w:val="en-US"/>
        </w:rPr>
        <w:t>I</w:t>
      </w:r>
      <w:r w:rsidRPr="00E90F23">
        <w:rPr>
          <w:bCs/>
          <w:i/>
          <w:sz w:val="22"/>
          <w:szCs w:val="22"/>
          <w:lang w:val="en-US"/>
        </w:rPr>
        <w:t xml:space="preserve">ncreased </w:t>
      </w:r>
      <w:r w:rsidR="00444F83" w:rsidRPr="00E90F23">
        <w:rPr>
          <w:bCs/>
          <w:i/>
          <w:sz w:val="22"/>
          <w:szCs w:val="22"/>
          <w:lang w:val="en-US"/>
        </w:rPr>
        <w:t>F</w:t>
      </w:r>
      <w:r w:rsidRPr="00E90F23">
        <w:rPr>
          <w:bCs/>
          <w:i/>
          <w:sz w:val="22"/>
          <w:szCs w:val="22"/>
          <w:lang w:val="en-US"/>
        </w:rPr>
        <w:t>requency</w:t>
      </w:r>
      <w:r w:rsidRPr="00E90F23">
        <w:rPr>
          <w:bCs/>
          <w:sz w:val="22"/>
          <w:szCs w:val="22"/>
          <w:lang w:val="en-US"/>
        </w:rPr>
        <w:t xml:space="preserve"> </w:t>
      </w:r>
      <w:r w:rsidR="00444F83" w:rsidRPr="00E90F23">
        <w:rPr>
          <w:bCs/>
          <w:sz w:val="22"/>
          <w:szCs w:val="22"/>
          <w:lang w:val="en-US"/>
        </w:rPr>
        <w:t>(L.: Energiya)</w:t>
      </w:r>
      <w:r w:rsidRPr="00E90F23">
        <w:rPr>
          <w:bCs/>
          <w:sz w:val="22"/>
          <w:szCs w:val="22"/>
          <w:lang w:val="en-US"/>
        </w:rPr>
        <w:t xml:space="preserve"> </w:t>
      </w:r>
      <w:r w:rsidR="00475CFF" w:rsidRPr="00E90F23">
        <w:rPr>
          <w:bCs/>
          <w:sz w:val="22"/>
          <w:szCs w:val="22"/>
          <w:lang w:val="en-US"/>
        </w:rPr>
        <w:t xml:space="preserve">p </w:t>
      </w:r>
      <w:r w:rsidRPr="00E90F23">
        <w:rPr>
          <w:bCs/>
          <w:sz w:val="22"/>
          <w:szCs w:val="22"/>
          <w:lang w:val="en-US"/>
        </w:rPr>
        <w:t xml:space="preserve">344 </w:t>
      </w:r>
    </w:p>
    <w:p w:rsidR="001B2C9B" w:rsidRPr="00E90F23" w:rsidRDefault="001B2C9B" w:rsidP="00D078D6">
      <w:pPr>
        <w:numPr>
          <w:ilvl w:val="0"/>
          <w:numId w:val="13"/>
        </w:numPr>
        <w:shd w:val="clear" w:color="auto" w:fill="FFFFFF"/>
        <w:tabs>
          <w:tab w:val="left" w:pos="567"/>
        </w:tabs>
        <w:ind w:left="851" w:hanging="851"/>
        <w:jc w:val="both"/>
        <w:rPr>
          <w:bCs/>
          <w:sz w:val="22"/>
          <w:szCs w:val="22"/>
          <w:lang w:val="en-US"/>
        </w:rPr>
      </w:pPr>
      <w:r w:rsidRPr="00E90F23">
        <w:rPr>
          <w:bCs/>
          <w:i/>
          <w:sz w:val="22"/>
          <w:szCs w:val="22"/>
          <w:lang w:val="en-US"/>
        </w:rPr>
        <w:t xml:space="preserve">Condition </w:t>
      </w:r>
      <w:r w:rsidR="00444F83" w:rsidRPr="00E90F23">
        <w:rPr>
          <w:bCs/>
          <w:i/>
          <w:sz w:val="22"/>
          <w:szCs w:val="22"/>
          <w:lang w:val="en-US"/>
        </w:rPr>
        <w:t>M</w:t>
      </w:r>
      <w:r w:rsidRPr="00E90F23">
        <w:rPr>
          <w:bCs/>
          <w:i/>
          <w:sz w:val="22"/>
          <w:szCs w:val="22"/>
          <w:lang w:val="en-US"/>
        </w:rPr>
        <w:t xml:space="preserve">onitoring and </w:t>
      </w:r>
      <w:r w:rsidR="00444F83" w:rsidRPr="00E90F23">
        <w:rPr>
          <w:bCs/>
          <w:i/>
          <w:sz w:val="22"/>
          <w:szCs w:val="22"/>
          <w:lang w:val="en-US"/>
        </w:rPr>
        <w:t>D</w:t>
      </w:r>
      <w:r w:rsidRPr="00E90F23">
        <w:rPr>
          <w:bCs/>
          <w:i/>
          <w:sz w:val="22"/>
          <w:szCs w:val="22"/>
          <w:lang w:val="en-US"/>
        </w:rPr>
        <w:t xml:space="preserve">iagnostics of </w:t>
      </w:r>
      <w:r w:rsidR="00444F83" w:rsidRPr="00E90F23">
        <w:rPr>
          <w:bCs/>
          <w:i/>
          <w:sz w:val="22"/>
          <w:szCs w:val="22"/>
          <w:lang w:val="en-US"/>
        </w:rPr>
        <w:t>M</w:t>
      </w:r>
      <w:r w:rsidRPr="00E90F23">
        <w:rPr>
          <w:bCs/>
          <w:i/>
          <w:sz w:val="22"/>
          <w:szCs w:val="22"/>
          <w:lang w:val="en-US"/>
        </w:rPr>
        <w:t xml:space="preserve">achines. Vibration </w:t>
      </w:r>
      <w:r w:rsidR="00444F83" w:rsidRPr="00E90F23">
        <w:rPr>
          <w:bCs/>
          <w:i/>
          <w:sz w:val="22"/>
          <w:szCs w:val="22"/>
          <w:lang w:val="en-US"/>
        </w:rPr>
        <w:t>M</w:t>
      </w:r>
      <w:r w:rsidRPr="00E90F23">
        <w:rPr>
          <w:bCs/>
          <w:i/>
          <w:sz w:val="22"/>
          <w:szCs w:val="22"/>
          <w:lang w:val="en-US"/>
        </w:rPr>
        <w:t xml:space="preserve">onitoring of the </w:t>
      </w:r>
      <w:r w:rsidR="00444F83" w:rsidRPr="00E90F23">
        <w:rPr>
          <w:bCs/>
          <w:i/>
          <w:sz w:val="22"/>
          <w:szCs w:val="22"/>
          <w:lang w:val="en-US"/>
        </w:rPr>
        <w:t>S</w:t>
      </w:r>
      <w:r w:rsidRPr="00E90F23">
        <w:rPr>
          <w:bCs/>
          <w:i/>
          <w:sz w:val="22"/>
          <w:szCs w:val="22"/>
          <w:lang w:val="en-US"/>
        </w:rPr>
        <w:t xml:space="preserve">tate of </w:t>
      </w:r>
      <w:r w:rsidR="00444F83" w:rsidRPr="00E90F23">
        <w:rPr>
          <w:bCs/>
          <w:i/>
          <w:sz w:val="22"/>
          <w:szCs w:val="22"/>
          <w:lang w:val="en-US"/>
        </w:rPr>
        <w:t>M</w:t>
      </w:r>
      <w:r w:rsidRPr="00E90F23">
        <w:rPr>
          <w:bCs/>
          <w:i/>
          <w:sz w:val="22"/>
          <w:szCs w:val="22"/>
          <w:lang w:val="en-US"/>
        </w:rPr>
        <w:t xml:space="preserve">achines Part 9. Methods for </w:t>
      </w:r>
      <w:r w:rsidR="00444F83" w:rsidRPr="00E90F23">
        <w:rPr>
          <w:bCs/>
          <w:i/>
          <w:sz w:val="22"/>
          <w:szCs w:val="22"/>
          <w:lang w:val="en-US"/>
        </w:rPr>
        <w:t>D</w:t>
      </w:r>
      <w:r w:rsidRPr="00E90F23">
        <w:rPr>
          <w:bCs/>
          <w:i/>
          <w:sz w:val="22"/>
          <w:szCs w:val="22"/>
          <w:lang w:val="en-US"/>
        </w:rPr>
        <w:t xml:space="preserve">iagnosing </w:t>
      </w:r>
      <w:r w:rsidR="00444F83" w:rsidRPr="00E90F23">
        <w:rPr>
          <w:bCs/>
          <w:i/>
          <w:sz w:val="22"/>
          <w:szCs w:val="22"/>
          <w:lang w:val="en-US"/>
        </w:rPr>
        <w:t>E</w:t>
      </w:r>
      <w:r w:rsidRPr="00E90F23">
        <w:rPr>
          <w:bCs/>
          <w:i/>
          <w:sz w:val="22"/>
          <w:szCs w:val="22"/>
          <w:lang w:val="en-US"/>
        </w:rPr>
        <w:t xml:space="preserve">lectric </w:t>
      </w:r>
      <w:r w:rsidR="00444F83" w:rsidRPr="00E90F23">
        <w:rPr>
          <w:bCs/>
          <w:i/>
          <w:sz w:val="22"/>
          <w:szCs w:val="22"/>
          <w:lang w:val="en-US"/>
        </w:rPr>
        <w:t>Motors</w:t>
      </w:r>
      <w:r w:rsidR="00444F83" w:rsidRPr="00E90F23">
        <w:rPr>
          <w:bCs/>
          <w:sz w:val="22"/>
          <w:szCs w:val="22"/>
          <w:lang w:val="en-US"/>
        </w:rPr>
        <w:t xml:space="preserve"> (ISO/DIS 13373-9, YuT)</w:t>
      </w:r>
    </w:p>
    <w:p w:rsidR="00C74671" w:rsidRPr="00E90F23" w:rsidRDefault="00C74671" w:rsidP="00D078D6">
      <w:pPr>
        <w:numPr>
          <w:ilvl w:val="0"/>
          <w:numId w:val="13"/>
        </w:numPr>
        <w:shd w:val="clear" w:color="auto" w:fill="FFFFFF"/>
        <w:tabs>
          <w:tab w:val="left" w:pos="567"/>
        </w:tabs>
        <w:ind w:left="851" w:hanging="851"/>
        <w:jc w:val="both"/>
        <w:rPr>
          <w:bCs/>
          <w:sz w:val="22"/>
          <w:szCs w:val="22"/>
          <w:lang w:val="en-US"/>
        </w:rPr>
      </w:pPr>
      <w:r w:rsidRPr="00E90F23">
        <w:rPr>
          <w:bCs/>
          <w:sz w:val="22"/>
          <w:szCs w:val="22"/>
          <w:lang w:val="en-US"/>
        </w:rPr>
        <w:t xml:space="preserve">Thomson </w:t>
      </w:r>
      <w:r w:rsidR="00897FCE" w:rsidRPr="00E90F23">
        <w:rPr>
          <w:bCs/>
          <w:sz w:val="22"/>
          <w:szCs w:val="22"/>
          <w:lang w:val="en-US"/>
        </w:rPr>
        <w:t xml:space="preserve">W T </w:t>
      </w:r>
      <w:r w:rsidRPr="00E90F23">
        <w:rPr>
          <w:bCs/>
          <w:sz w:val="22"/>
          <w:szCs w:val="22"/>
          <w:lang w:val="en-US"/>
        </w:rPr>
        <w:t>and Rankin</w:t>
      </w:r>
      <w:r w:rsidR="00897FCE" w:rsidRPr="00E90F23">
        <w:rPr>
          <w:bCs/>
          <w:sz w:val="22"/>
          <w:szCs w:val="22"/>
          <w:lang w:val="en-US"/>
        </w:rPr>
        <w:t xml:space="preserve"> D</w:t>
      </w:r>
      <w:r w:rsidRPr="00E90F23">
        <w:rPr>
          <w:bCs/>
          <w:sz w:val="22"/>
          <w:szCs w:val="22"/>
          <w:lang w:val="en-US"/>
        </w:rPr>
        <w:t xml:space="preserve"> </w:t>
      </w:r>
      <w:r w:rsidR="00444F83" w:rsidRPr="00E90F23">
        <w:rPr>
          <w:bCs/>
          <w:sz w:val="22"/>
          <w:szCs w:val="22"/>
          <w:lang w:val="en-US"/>
        </w:rPr>
        <w:t xml:space="preserve">1987 </w:t>
      </w:r>
      <w:r w:rsidRPr="00E90F23">
        <w:rPr>
          <w:bCs/>
          <w:i/>
          <w:sz w:val="22"/>
          <w:szCs w:val="22"/>
          <w:lang w:val="en-US"/>
        </w:rPr>
        <w:t>Case Histories of Rotor Winding Fault Diagnosis in Induction Motors</w:t>
      </w:r>
      <w:r w:rsidRPr="00E90F23">
        <w:rPr>
          <w:bCs/>
          <w:sz w:val="22"/>
          <w:szCs w:val="22"/>
          <w:lang w:val="en-US"/>
        </w:rPr>
        <w:t xml:space="preserve"> 21</w:t>
      </w:r>
      <w:r w:rsidR="00D91E73" w:rsidRPr="00E90F23">
        <w:rPr>
          <w:bCs/>
          <w:sz w:val="22"/>
          <w:szCs w:val="22"/>
          <w:lang w:val="en-US"/>
        </w:rPr>
        <w:t xml:space="preserve"> </w:t>
      </w:r>
      <w:r w:rsidRPr="00E90F23">
        <w:rPr>
          <w:bCs/>
          <w:sz w:val="22"/>
          <w:szCs w:val="22"/>
          <w:lang w:val="en-US"/>
        </w:rPr>
        <w:t>1 Int Conf Proc on Condition Monitoring, University College Swansea</w:t>
      </w:r>
    </w:p>
    <w:p w:rsidR="00E51289" w:rsidRPr="00E90F23" w:rsidRDefault="00F0244D" w:rsidP="00D078D6">
      <w:pPr>
        <w:numPr>
          <w:ilvl w:val="0"/>
          <w:numId w:val="13"/>
        </w:numPr>
        <w:shd w:val="clear" w:color="auto" w:fill="FFFFFF"/>
        <w:tabs>
          <w:tab w:val="left" w:pos="567"/>
        </w:tabs>
        <w:ind w:left="851" w:hanging="851"/>
        <w:jc w:val="both"/>
        <w:rPr>
          <w:bCs/>
          <w:sz w:val="22"/>
          <w:szCs w:val="22"/>
          <w:lang w:val="en-US"/>
        </w:rPr>
      </w:pPr>
      <w:r w:rsidRPr="00E90F23">
        <w:rPr>
          <w:bCs/>
          <w:sz w:val="22"/>
          <w:szCs w:val="22"/>
          <w:lang w:val="en-US"/>
        </w:rPr>
        <w:t xml:space="preserve">Thomson W T and Gilmore R J </w:t>
      </w:r>
      <w:r w:rsidR="00D903D9" w:rsidRPr="00E90F23">
        <w:rPr>
          <w:bCs/>
          <w:sz w:val="22"/>
          <w:szCs w:val="22"/>
          <w:lang w:val="en-US"/>
        </w:rPr>
        <w:t xml:space="preserve">2003 </w:t>
      </w:r>
      <w:r w:rsidR="00E51289" w:rsidRPr="00E90F23">
        <w:rPr>
          <w:bCs/>
          <w:i/>
          <w:sz w:val="22"/>
          <w:szCs w:val="22"/>
          <w:lang w:val="en-US"/>
        </w:rPr>
        <w:t xml:space="preserve">Motor </w:t>
      </w:r>
      <w:r w:rsidRPr="00E90F23">
        <w:rPr>
          <w:bCs/>
          <w:i/>
          <w:sz w:val="22"/>
          <w:szCs w:val="22"/>
          <w:lang w:val="en-US"/>
        </w:rPr>
        <w:t>C</w:t>
      </w:r>
      <w:r w:rsidR="00E51289" w:rsidRPr="00E90F23">
        <w:rPr>
          <w:bCs/>
          <w:i/>
          <w:sz w:val="22"/>
          <w:szCs w:val="22"/>
          <w:lang w:val="en-US"/>
        </w:rPr>
        <w:t xml:space="preserve">urrent </w:t>
      </w:r>
      <w:r w:rsidRPr="00E90F23">
        <w:rPr>
          <w:bCs/>
          <w:i/>
          <w:sz w:val="22"/>
          <w:szCs w:val="22"/>
          <w:lang w:val="en-US"/>
        </w:rPr>
        <w:t>S</w:t>
      </w:r>
      <w:r w:rsidR="00E51289" w:rsidRPr="00E90F23">
        <w:rPr>
          <w:bCs/>
          <w:i/>
          <w:sz w:val="22"/>
          <w:szCs w:val="22"/>
          <w:lang w:val="en-US"/>
        </w:rPr>
        <w:t xml:space="preserve">ignature </w:t>
      </w:r>
      <w:r w:rsidRPr="00E90F23">
        <w:rPr>
          <w:bCs/>
          <w:i/>
          <w:sz w:val="22"/>
          <w:szCs w:val="22"/>
          <w:lang w:val="en-US"/>
        </w:rPr>
        <w:t>A</w:t>
      </w:r>
      <w:r w:rsidR="00E51289" w:rsidRPr="00E90F23">
        <w:rPr>
          <w:bCs/>
          <w:i/>
          <w:sz w:val="22"/>
          <w:szCs w:val="22"/>
          <w:lang w:val="en-US"/>
        </w:rPr>
        <w:t xml:space="preserve">nalysis to </w:t>
      </w:r>
      <w:r w:rsidRPr="00E90F23">
        <w:rPr>
          <w:bCs/>
          <w:i/>
          <w:sz w:val="22"/>
          <w:szCs w:val="22"/>
          <w:lang w:val="en-US"/>
        </w:rPr>
        <w:t>D</w:t>
      </w:r>
      <w:r w:rsidR="00E51289" w:rsidRPr="00E90F23">
        <w:rPr>
          <w:bCs/>
          <w:i/>
          <w:sz w:val="22"/>
          <w:szCs w:val="22"/>
          <w:lang w:val="en-US"/>
        </w:rPr>
        <w:t xml:space="preserve">etect </w:t>
      </w:r>
      <w:r w:rsidRPr="00E90F23">
        <w:rPr>
          <w:bCs/>
          <w:i/>
          <w:sz w:val="22"/>
          <w:szCs w:val="22"/>
          <w:lang w:val="en-US"/>
        </w:rPr>
        <w:t>F</w:t>
      </w:r>
      <w:r w:rsidR="00E51289" w:rsidRPr="00E90F23">
        <w:rPr>
          <w:bCs/>
          <w:i/>
          <w:sz w:val="22"/>
          <w:szCs w:val="22"/>
          <w:lang w:val="en-US"/>
        </w:rPr>
        <w:t xml:space="preserve">aults in </w:t>
      </w:r>
      <w:r w:rsidRPr="00E90F23">
        <w:rPr>
          <w:bCs/>
          <w:i/>
          <w:sz w:val="22"/>
          <w:szCs w:val="22"/>
          <w:lang w:val="en-US"/>
        </w:rPr>
        <w:t>I</w:t>
      </w:r>
      <w:r w:rsidR="00E51289" w:rsidRPr="00E90F23">
        <w:rPr>
          <w:bCs/>
          <w:i/>
          <w:sz w:val="22"/>
          <w:szCs w:val="22"/>
          <w:lang w:val="en-US"/>
        </w:rPr>
        <w:t xml:space="preserve">nduction </w:t>
      </w:r>
      <w:r w:rsidRPr="00E90F23">
        <w:rPr>
          <w:bCs/>
          <w:i/>
          <w:sz w:val="22"/>
          <w:szCs w:val="22"/>
          <w:lang w:val="en-US"/>
        </w:rPr>
        <w:t>M</w:t>
      </w:r>
      <w:r w:rsidR="00E51289" w:rsidRPr="00E90F23">
        <w:rPr>
          <w:bCs/>
          <w:i/>
          <w:sz w:val="22"/>
          <w:szCs w:val="22"/>
          <w:lang w:val="en-US"/>
        </w:rPr>
        <w:t xml:space="preserve">otor </w:t>
      </w:r>
      <w:r w:rsidRPr="00E90F23">
        <w:rPr>
          <w:bCs/>
          <w:i/>
          <w:sz w:val="22"/>
          <w:szCs w:val="22"/>
          <w:lang w:val="en-US"/>
        </w:rPr>
        <w:t>D</w:t>
      </w:r>
      <w:r w:rsidR="00E51289" w:rsidRPr="00E90F23">
        <w:rPr>
          <w:bCs/>
          <w:i/>
          <w:sz w:val="22"/>
          <w:szCs w:val="22"/>
          <w:lang w:val="en-US"/>
        </w:rPr>
        <w:t xml:space="preserve">rives </w:t>
      </w:r>
      <w:r w:rsidRPr="00E90F23">
        <w:rPr>
          <w:bCs/>
          <w:i/>
          <w:sz w:val="22"/>
          <w:szCs w:val="22"/>
          <w:lang w:val="en-US"/>
        </w:rPr>
        <w:t>F</w:t>
      </w:r>
      <w:r w:rsidR="00E51289" w:rsidRPr="00E90F23">
        <w:rPr>
          <w:bCs/>
          <w:i/>
          <w:sz w:val="22"/>
          <w:szCs w:val="22"/>
          <w:lang w:val="en-US"/>
        </w:rPr>
        <w:t xml:space="preserve">undamentals, </w:t>
      </w:r>
      <w:r w:rsidRPr="00E90F23">
        <w:rPr>
          <w:bCs/>
          <w:i/>
          <w:sz w:val="22"/>
          <w:szCs w:val="22"/>
          <w:lang w:val="en-US"/>
        </w:rPr>
        <w:t>D</w:t>
      </w:r>
      <w:r w:rsidR="00E51289" w:rsidRPr="00E90F23">
        <w:rPr>
          <w:bCs/>
          <w:i/>
          <w:sz w:val="22"/>
          <w:szCs w:val="22"/>
          <w:lang w:val="en-US"/>
        </w:rPr>
        <w:t xml:space="preserve">ata </w:t>
      </w:r>
      <w:r w:rsidRPr="00E90F23">
        <w:rPr>
          <w:bCs/>
          <w:i/>
          <w:sz w:val="22"/>
          <w:szCs w:val="22"/>
          <w:lang w:val="en-US"/>
        </w:rPr>
        <w:t>I</w:t>
      </w:r>
      <w:r w:rsidR="00E51289" w:rsidRPr="00E90F23">
        <w:rPr>
          <w:bCs/>
          <w:i/>
          <w:sz w:val="22"/>
          <w:szCs w:val="22"/>
          <w:lang w:val="en-US"/>
        </w:rPr>
        <w:t xml:space="preserve">nterpretation, and </w:t>
      </w:r>
      <w:r w:rsidRPr="00E90F23">
        <w:rPr>
          <w:bCs/>
          <w:i/>
          <w:sz w:val="22"/>
          <w:szCs w:val="22"/>
          <w:lang w:val="en-US"/>
        </w:rPr>
        <w:t>I</w:t>
      </w:r>
      <w:r w:rsidR="00E51289" w:rsidRPr="00E90F23">
        <w:rPr>
          <w:bCs/>
          <w:i/>
          <w:sz w:val="22"/>
          <w:szCs w:val="22"/>
          <w:lang w:val="en-US"/>
        </w:rPr>
        <w:t xml:space="preserve">ndustrial </w:t>
      </w:r>
      <w:r w:rsidRPr="00E90F23">
        <w:rPr>
          <w:bCs/>
          <w:i/>
          <w:sz w:val="22"/>
          <w:szCs w:val="22"/>
          <w:lang w:val="en-US"/>
        </w:rPr>
        <w:t>C</w:t>
      </w:r>
      <w:r w:rsidR="00E51289" w:rsidRPr="00E90F23">
        <w:rPr>
          <w:bCs/>
          <w:i/>
          <w:sz w:val="22"/>
          <w:szCs w:val="22"/>
          <w:lang w:val="en-US"/>
        </w:rPr>
        <w:t xml:space="preserve">ase </w:t>
      </w:r>
      <w:r w:rsidRPr="00E90F23">
        <w:rPr>
          <w:bCs/>
          <w:i/>
          <w:sz w:val="22"/>
          <w:szCs w:val="22"/>
          <w:lang w:val="en-US"/>
        </w:rPr>
        <w:t xml:space="preserve">Histories </w:t>
      </w:r>
      <w:r w:rsidR="00E51289" w:rsidRPr="00E90F23">
        <w:rPr>
          <w:bCs/>
          <w:sz w:val="22"/>
          <w:szCs w:val="22"/>
          <w:lang w:val="en-US"/>
        </w:rPr>
        <w:t xml:space="preserve">Discipline Technical Authority (Electrical Engineering) AMECU pstream Oil&amp;Gas Nigg,Aberdeen, Scotland. </w:t>
      </w:r>
      <w:r w:rsidR="00536C15" w:rsidRPr="00E90F23">
        <w:rPr>
          <w:bCs/>
          <w:sz w:val="22"/>
          <w:szCs w:val="22"/>
          <w:lang w:val="en-US"/>
        </w:rPr>
        <w:t xml:space="preserve">Available </w:t>
      </w:r>
      <w:r w:rsidR="00D903D9" w:rsidRPr="00E90F23">
        <w:rPr>
          <w:sz w:val="22"/>
          <w:szCs w:val="22"/>
          <w:lang w:val="en-US"/>
        </w:rPr>
        <w:t>from</w:t>
      </w:r>
      <w:r w:rsidR="00536C15" w:rsidRPr="00E90F23">
        <w:rPr>
          <w:bCs/>
          <w:sz w:val="22"/>
          <w:szCs w:val="22"/>
          <w:lang w:val="en-US"/>
        </w:rPr>
        <w:t xml:space="preserve">: </w:t>
      </w:r>
      <w:r w:rsidR="00E51289" w:rsidRPr="00E90F23">
        <w:rPr>
          <w:bCs/>
          <w:sz w:val="22"/>
          <w:szCs w:val="22"/>
          <w:lang w:val="en-US"/>
        </w:rPr>
        <w:t>http://docplayer.net/21734312-Motor-current-signature-analysis-to-detect-faults-in-induction-motor-drives-fundamentals-data-interpretation-and-industrial-case-histories.html</w:t>
      </w:r>
    </w:p>
    <w:p w:rsidR="00251D7E" w:rsidRPr="00E90F23" w:rsidRDefault="00E51289" w:rsidP="00D078D6">
      <w:pPr>
        <w:numPr>
          <w:ilvl w:val="0"/>
          <w:numId w:val="13"/>
        </w:numPr>
        <w:shd w:val="clear" w:color="auto" w:fill="FFFFFF"/>
        <w:tabs>
          <w:tab w:val="left" w:pos="567"/>
        </w:tabs>
        <w:ind w:left="851" w:hanging="851"/>
        <w:jc w:val="both"/>
        <w:textAlignment w:val="bottom"/>
        <w:rPr>
          <w:sz w:val="22"/>
          <w:szCs w:val="22"/>
          <w:lang w:val="en-US"/>
        </w:rPr>
      </w:pPr>
      <w:r w:rsidRPr="00E90F23">
        <w:rPr>
          <w:sz w:val="22"/>
          <w:szCs w:val="22"/>
          <w:lang w:val="en-US"/>
        </w:rPr>
        <w:t>ISO</w:t>
      </w:r>
      <w:r w:rsidR="00536C15" w:rsidRPr="00E90F23">
        <w:rPr>
          <w:sz w:val="22"/>
          <w:szCs w:val="22"/>
          <w:lang w:val="en-US"/>
        </w:rPr>
        <w:t xml:space="preserve"> </w:t>
      </w:r>
      <w:r w:rsidRPr="00E90F23">
        <w:rPr>
          <w:sz w:val="22"/>
          <w:szCs w:val="22"/>
          <w:lang w:val="en-US"/>
        </w:rPr>
        <w:t xml:space="preserve">20958:2013(en) </w:t>
      </w:r>
      <w:r w:rsidRPr="00E90F23">
        <w:rPr>
          <w:i/>
          <w:sz w:val="22"/>
          <w:szCs w:val="22"/>
          <w:lang w:val="en-US"/>
        </w:rPr>
        <w:t>Condition monitoring and diagnostics of machine systems</w:t>
      </w:r>
      <w:r w:rsidR="00536C15" w:rsidRPr="00E90F23">
        <w:rPr>
          <w:i/>
          <w:sz w:val="22"/>
          <w:szCs w:val="22"/>
          <w:lang w:val="en-US"/>
        </w:rPr>
        <w:t xml:space="preserve"> –</w:t>
      </w:r>
      <w:r w:rsidRPr="00E90F23">
        <w:rPr>
          <w:i/>
          <w:sz w:val="22"/>
          <w:szCs w:val="22"/>
          <w:lang w:val="en-US"/>
        </w:rPr>
        <w:t xml:space="preserve"> Electrical signature analysis of three-phase induction motors</w:t>
      </w:r>
    </w:p>
    <w:p w:rsidR="00251D7E" w:rsidRPr="00E90F23" w:rsidRDefault="00251D7E" w:rsidP="006E208C">
      <w:pPr>
        <w:numPr>
          <w:ilvl w:val="0"/>
          <w:numId w:val="13"/>
        </w:numPr>
        <w:shd w:val="clear" w:color="auto" w:fill="FFFFFF"/>
        <w:tabs>
          <w:tab w:val="left" w:pos="567"/>
        </w:tabs>
        <w:ind w:left="851" w:hanging="851"/>
        <w:jc w:val="both"/>
        <w:textAlignment w:val="bottom"/>
        <w:rPr>
          <w:sz w:val="22"/>
          <w:szCs w:val="22"/>
          <w:lang w:val="en-US"/>
        </w:rPr>
      </w:pPr>
      <w:r w:rsidRPr="00E90F23">
        <w:rPr>
          <w:sz w:val="22"/>
          <w:szCs w:val="22"/>
          <w:lang w:val="en-US"/>
        </w:rPr>
        <w:t xml:space="preserve">Petukhov V S </w:t>
      </w:r>
      <w:r w:rsidRPr="00E90F23">
        <w:rPr>
          <w:i/>
          <w:sz w:val="22"/>
          <w:szCs w:val="22"/>
          <w:lang w:val="en-US"/>
        </w:rPr>
        <w:t xml:space="preserve">Diagnostics of the </w:t>
      </w:r>
      <w:r w:rsidR="00444F83" w:rsidRPr="00E90F23">
        <w:rPr>
          <w:i/>
          <w:sz w:val="22"/>
          <w:szCs w:val="22"/>
          <w:lang w:val="en-US"/>
        </w:rPr>
        <w:t>C</w:t>
      </w:r>
      <w:r w:rsidRPr="00E90F23">
        <w:rPr>
          <w:i/>
          <w:sz w:val="22"/>
          <w:szCs w:val="22"/>
          <w:lang w:val="en-US"/>
        </w:rPr>
        <w:t xml:space="preserve">ondition of </w:t>
      </w:r>
      <w:r w:rsidR="00444F83" w:rsidRPr="00E90F23">
        <w:rPr>
          <w:i/>
          <w:sz w:val="22"/>
          <w:szCs w:val="22"/>
          <w:lang w:val="en-US"/>
        </w:rPr>
        <w:t>E</w:t>
      </w:r>
      <w:r w:rsidRPr="00E90F23">
        <w:rPr>
          <w:i/>
          <w:sz w:val="22"/>
          <w:szCs w:val="22"/>
          <w:lang w:val="en-US"/>
        </w:rPr>
        <w:t xml:space="preserve">lectric </w:t>
      </w:r>
      <w:r w:rsidR="00444F83" w:rsidRPr="00E90F23">
        <w:rPr>
          <w:i/>
          <w:sz w:val="22"/>
          <w:szCs w:val="22"/>
          <w:lang w:val="en-US"/>
        </w:rPr>
        <w:t>M</w:t>
      </w:r>
      <w:r w:rsidRPr="00E90F23">
        <w:rPr>
          <w:i/>
          <w:sz w:val="22"/>
          <w:szCs w:val="22"/>
          <w:lang w:val="en-US"/>
        </w:rPr>
        <w:t xml:space="preserve">otors </w:t>
      </w:r>
      <w:r w:rsidR="00444F83" w:rsidRPr="00E90F23">
        <w:rPr>
          <w:i/>
          <w:sz w:val="22"/>
          <w:szCs w:val="22"/>
          <w:lang w:val="en-US"/>
        </w:rPr>
        <w:t>B</w:t>
      </w:r>
      <w:r w:rsidRPr="00E90F23">
        <w:rPr>
          <w:i/>
          <w:sz w:val="22"/>
          <w:szCs w:val="22"/>
          <w:lang w:val="en-US"/>
        </w:rPr>
        <w:t xml:space="preserve">ased on the </w:t>
      </w:r>
      <w:r w:rsidR="00444F83" w:rsidRPr="00E90F23">
        <w:rPr>
          <w:i/>
          <w:sz w:val="22"/>
          <w:szCs w:val="22"/>
          <w:lang w:val="en-US"/>
        </w:rPr>
        <w:t>S</w:t>
      </w:r>
      <w:r w:rsidRPr="00E90F23">
        <w:rPr>
          <w:i/>
          <w:sz w:val="22"/>
          <w:szCs w:val="22"/>
          <w:lang w:val="en-US"/>
        </w:rPr>
        <w:t xml:space="preserve">pectral </w:t>
      </w:r>
      <w:r w:rsidR="00444F83" w:rsidRPr="00E90F23">
        <w:rPr>
          <w:i/>
          <w:sz w:val="22"/>
          <w:szCs w:val="22"/>
          <w:lang w:val="en-US"/>
        </w:rPr>
        <w:t>A</w:t>
      </w:r>
      <w:r w:rsidRPr="00E90F23">
        <w:rPr>
          <w:i/>
          <w:sz w:val="22"/>
          <w:szCs w:val="22"/>
          <w:lang w:val="en-US"/>
        </w:rPr>
        <w:t>nalysis of th</w:t>
      </w:r>
      <w:r w:rsidR="00444F83" w:rsidRPr="00E90F23">
        <w:rPr>
          <w:i/>
          <w:sz w:val="22"/>
          <w:szCs w:val="22"/>
          <w:lang w:val="en-US"/>
        </w:rPr>
        <w:t>e Consumed Current</w:t>
      </w:r>
      <w:r w:rsidRPr="00E90F23">
        <w:rPr>
          <w:sz w:val="22"/>
          <w:szCs w:val="22"/>
          <w:lang w:val="en-US"/>
        </w:rPr>
        <w:t xml:space="preserve"> </w:t>
      </w:r>
      <w:r w:rsidR="00536C15" w:rsidRPr="00E90F23">
        <w:rPr>
          <w:sz w:val="22"/>
          <w:szCs w:val="22"/>
          <w:lang w:val="en-US"/>
        </w:rPr>
        <w:t xml:space="preserve">Available </w:t>
      </w:r>
      <w:r w:rsidR="00D903D9" w:rsidRPr="00E90F23">
        <w:rPr>
          <w:sz w:val="22"/>
          <w:szCs w:val="22"/>
          <w:lang w:val="en-US"/>
        </w:rPr>
        <w:t>from</w:t>
      </w:r>
      <w:r w:rsidR="00536C15" w:rsidRPr="00E90F23">
        <w:rPr>
          <w:sz w:val="22"/>
          <w:szCs w:val="22"/>
          <w:lang w:val="en-US"/>
        </w:rPr>
        <w:t xml:space="preserve">: </w:t>
      </w:r>
      <w:hyperlink r:id="rId100" w:history="1">
        <w:r w:rsidR="005E38E1" w:rsidRPr="00E90F23">
          <w:rPr>
            <w:sz w:val="22"/>
            <w:szCs w:val="22"/>
            <w:lang w:val="en-US"/>
          </w:rPr>
          <w:t>http://mcsa.electrik.org/el1.html</w:t>
        </w:r>
      </w:hyperlink>
    </w:p>
    <w:sectPr w:rsidR="00251D7E" w:rsidRPr="00E90F23" w:rsidSect="00F50C63">
      <w:pgSz w:w="11907" w:h="16839" w:code="9"/>
      <w:pgMar w:top="2268" w:right="1418" w:bottom="1531" w:left="1418" w:header="709" w:footer="709" w:gutter="0"/>
      <w:pgNumType w:start="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7DE" w:rsidRDefault="005307DE">
      <w:r>
        <w:separator/>
      </w:r>
    </w:p>
  </w:endnote>
  <w:endnote w:type="continuationSeparator" w:id="0">
    <w:p w:rsidR="005307DE" w:rsidRDefault="0053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7DE" w:rsidRDefault="005307DE">
      <w:r>
        <w:separator/>
      </w:r>
    </w:p>
  </w:footnote>
  <w:footnote w:type="continuationSeparator" w:id="0">
    <w:p w:rsidR="005307DE" w:rsidRDefault="00530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FBE"/>
    <w:multiLevelType w:val="multilevel"/>
    <w:tmpl w:val="B74EE0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2CD393B"/>
    <w:multiLevelType w:val="hybridMultilevel"/>
    <w:tmpl w:val="30D84A9C"/>
    <w:lvl w:ilvl="0" w:tplc="A9E2C078">
      <w:start w:val="1"/>
      <w:numFmt w:val="decimal"/>
      <w:lvlText w:val="[%1]"/>
      <w:lvlJc w:val="left"/>
      <w:pPr>
        <w:ind w:left="1736" w:hanging="102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64F697C"/>
    <w:multiLevelType w:val="hybridMultilevel"/>
    <w:tmpl w:val="0C1A8DE0"/>
    <w:lvl w:ilvl="0" w:tplc="E2242E00">
      <w:start w:val="1"/>
      <w:numFmt w:val="decimal"/>
      <w:lvlText w:val="%1."/>
      <w:lvlJc w:val="left"/>
      <w:pPr>
        <w:ind w:left="1736" w:hanging="102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C6E25E8"/>
    <w:multiLevelType w:val="hybridMultilevel"/>
    <w:tmpl w:val="D30295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D52588A"/>
    <w:multiLevelType w:val="hybridMultilevel"/>
    <w:tmpl w:val="909E63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37A0026"/>
    <w:multiLevelType w:val="hybridMultilevel"/>
    <w:tmpl w:val="9A2644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6B600B0"/>
    <w:multiLevelType w:val="hybridMultilevel"/>
    <w:tmpl w:val="080288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52497ED7"/>
    <w:multiLevelType w:val="hybridMultilevel"/>
    <w:tmpl w:val="B31E0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C03C22"/>
    <w:multiLevelType w:val="hybridMultilevel"/>
    <w:tmpl w:val="59F21DE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6660374A"/>
    <w:multiLevelType w:val="hybridMultilevel"/>
    <w:tmpl w:val="9078D4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66A4F75"/>
    <w:multiLevelType w:val="hybridMultilevel"/>
    <w:tmpl w:val="30D84A9C"/>
    <w:lvl w:ilvl="0" w:tplc="A9E2C078">
      <w:start w:val="1"/>
      <w:numFmt w:val="decimal"/>
      <w:lvlText w:val="[%1]"/>
      <w:lvlJc w:val="left"/>
      <w:pPr>
        <w:ind w:left="1736" w:hanging="102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E285690"/>
    <w:multiLevelType w:val="hybridMultilevel"/>
    <w:tmpl w:val="63447D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36D5CAC"/>
    <w:multiLevelType w:val="multilevel"/>
    <w:tmpl w:val="D4BE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5"/>
  </w:num>
  <w:num w:numId="4">
    <w:abstractNumId w:val="4"/>
  </w:num>
  <w:num w:numId="5">
    <w:abstractNumId w:val="11"/>
  </w:num>
  <w:num w:numId="6">
    <w:abstractNumId w:val="6"/>
  </w:num>
  <w:num w:numId="7">
    <w:abstractNumId w:val="3"/>
  </w:num>
  <w:num w:numId="8">
    <w:abstractNumId w:val="12"/>
  </w:num>
  <w:num w:numId="9">
    <w:abstractNumId w:val="7"/>
  </w:num>
  <w:num w:numId="10">
    <w:abstractNumId w:val="10"/>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1305"/>
    <w:rsid w:val="00016AB5"/>
    <w:rsid w:val="000230BF"/>
    <w:rsid w:val="000313AF"/>
    <w:rsid w:val="000414F6"/>
    <w:rsid w:val="000505AF"/>
    <w:rsid w:val="00051D71"/>
    <w:rsid w:val="00075BD4"/>
    <w:rsid w:val="00084150"/>
    <w:rsid w:val="000A645A"/>
    <w:rsid w:val="000A7AA0"/>
    <w:rsid w:val="000D1B23"/>
    <w:rsid w:val="000D3F59"/>
    <w:rsid w:val="000F3A69"/>
    <w:rsid w:val="000F40A2"/>
    <w:rsid w:val="000F7935"/>
    <w:rsid w:val="00103748"/>
    <w:rsid w:val="00114971"/>
    <w:rsid w:val="00124F91"/>
    <w:rsid w:val="001259D0"/>
    <w:rsid w:val="00151C71"/>
    <w:rsid w:val="00152237"/>
    <w:rsid w:val="001555DB"/>
    <w:rsid w:val="00180911"/>
    <w:rsid w:val="00182163"/>
    <w:rsid w:val="001844D8"/>
    <w:rsid w:val="001A0FB0"/>
    <w:rsid w:val="001A153F"/>
    <w:rsid w:val="001B1B65"/>
    <w:rsid w:val="001B2C9B"/>
    <w:rsid w:val="001B3D19"/>
    <w:rsid w:val="001B5BA5"/>
    <w:rsid w:val="001C3B1E"/>
    <w:rsid w:val="001D340F"/>
    <w:rsid w:val="001D55F2"/>
    <w:rsid w:val="001D6F3F"/>
    <w:rsid w:val="001E3C9C"/>
    <w:rsid w:val="001E6103"/>
    <w:rsid w:val="001E6DA4"/>
    <w:rsid w:val="001F0EFC"/>
    <w:rsid w:val="002107E6"/>
    <w:rsid w:val="00210D4B"/>
    <w:rsid w:val="0021552F"/>
    <w:rsid w:val="00220EA8"/>
    <w:rsid w:val="00222DCD"/>
    <w:rsid w:val="00240E73"/>
    <w:rsid w:val="00250BD4"/>
    <w:rsid w:val="00251D7E"/>
    <w:rsid w:val="002556A6"/>
    <w:rsid w:val="0026105B"/>
    <w:rsid w:val="00261B63"/>
    <w:rsid w:val="00270B01"/>
    <w:rsid w:val="00275700"/>
    <w:rsid w:val="00286C59"/>
    <w:rsid w:val="00290574"/>
    <w:rsid w:val="002A5990"/>
    <w:rsid w:val="002A6F7A"/>
    <w:rsid w:val="002B0DDE"/>
    <w:rsid w:val="002B78F4"/>
    <w:rsid w:val="002C3D09"/>
    <w:rsid w:val="002C50E9"/>
    <w:rsid w:val="002F0A23"/>
    <w:rsid w:val="002F271B"/>
    <w:rsid w:val="00302371"/>
    <w:rsid w:val="00313426"/>
    <w:rsid w:val="00330F96"/>
    <w:rsid w:val="00343E4B"/>
    <w:rsid w:val="00350A47"/>
    <w:rsid w:val="003577F7"/>
    <w:rsid w:val="003733D5"/>
    <w:rsid w:val="00391B15"/>
    <w:rsid w:val="0039471F"/>
    <w:rsid w:val="003A3151"/>
    <w:rsid w:val="003A3F67"/>
    <w:rsid w:val="003A7F95"/>
    <w:rsid w:val="003B21B2"/>
    <w:rsid w:val="003B3AB0"/>
    <w:rsid w:val="003C54CF"/>
    <w:rsid w:val="003E2737"/>
    <w:rsid w:val="003E2E8B"/>
    <w:rsid w:val="003E5901"/>
    <w:rsid w:val="003F29B7"/>
    <w:rsid w:val="003F7F05"/>
    <w:rsid w:val="0042622B"/>
    <w:rsid w:val="00444F83"/>
    <w:rsid w:val="00450E3F"/>
    <w:rsid w:val="004572E6"/>
    <w:rsid w:val="00467DCA"/>
    <w:rsid w:val="0047279D"/>
    <w:rsid w:val="00475CFF"/>
    <w:rsid w:val="00484D28"/>
    <w:rsid w:val="00485255"/>
    <w:rsid w:val="00487EB9"/>
    <w:rsid w:val="004916A4"/>
    <w:rsid w:val="004930C1"/>
    <w:rsid w:val="004A3057"/>
    <w:rsid w:val="004A4244"/>
    <w:rsid w:val="004A48C7"/>
    <w:rsid w:val="004A4FB6"/>
    <w:rsid w:val="004A5CB6"/>
    <w:rsid w:val="004B6DBA"/>
    <w:rsid w:val="004C087D"/>
    <w:rsid w:val="004C28F9"/>
    <w:rsid w:val="004D6E7F"/>
    <w:rsid w:val="004E1BC3"/>
    <w:rsid w:val="004E3F7B"/>
    <w:rsid w:val="00505511"/>
    <w:rsid w:val="00513A46"/>
    <w:rsid w:val="005140B0"/>
    <w:rsid w:val="00514383"/>
    <w:rsid w:val="005307DE"/>
    <w:rsid w:val="00534E2B"/>
    <w:rsid w:val="00536C15"/>
    <w:rsid w:val="005664A4"/>
    <w:rsid w:val="00582043"/>
    <w:rsid w:val="005C2620"/>
    <w:rsid w:val="005E1F94"/>
    <w:rsid w:val="005E38E1"/>
    <w:rsid w:val="005F7358"/>
    <w:rsid w:val="00606758"/>
    <w:rsid w:val="006113DF"/>
    <w:rsid w:val="00614BE6"/>
    <w:rsid w:val="00617650"/>
    <w:rsid w:val="00617714"/>
    <w:rsid w:val="006223CB"/>
    <w:rsid w:val="00622FCF"/>
    <w:rsid w:val="00630AE1"/>
    <w:rsid w:val="00631305"/>
    <w:rsid w:val="00643007"/>
    <w:rsid w:val="006479F5"/>
    <w:rsid w:val="00650033"/>
    <w:rsid w:val="00651D58"/>
    <w:rsid w:val="006554B1"/>
    <w:rsid w:val="00656D83"/>
    <w:rsid w:val="00663813"/>
    <w:rsid w:val="00672DE4"/>
    <w:rsid w:val="00672EDD"/>
    <w:rsid w:val="006776F4"/>
    <w:rsid w:val="0068144C"/>
    <w:rsid w:val="00695618"/>
    <w:rsid w:val="006A0E26"/>
    <w:rsid w:val="006C29EB"/>
    <w:rsid w:val="00712E5A"/>
    <w:rsid w:val="00726624"/>
    <w:rsid w:val="00741998"/>
    <w:rsid w:val="00751B0C"/>
    <w:rsid w:val="007643E6"/>
    <w:rsid w:val="00775245"/>
    <w:rsid w:val="007A2790"/>
    <w:rsid w:val="007A58DD"/>
    <w:rsid w:val="007B06A6"/>
    <w:rsid w:val="007D4453"/>
    <w:rsid w:val="007F1F49"/>
    <w:rsid w:val="007F59F7"/>
    <w:rsid w:val="007F6AA0"/>
    <w:rsid w:val="008016B9"/>
    <w:rsid w:val="00805B74"/>
    <w:rsid w:val="00824558"/>
    <w:rsid w:val="008424DD"/>
    <w:rsid w:val="00846881"/>
    <w:rsid w:val="00854F5E"/>
    <w:rsid w:val="00864DAE"/>
    <w:rsid w:val="00872FD5"/>
    <w:rsid w:val="00876F1D"/>
    <w:rsid w:val="008777D5"/>
    <w:rsid w:val="00890C08"/>
    <w:rsid w:val="00894F4D"/>
    <w:rsid w:val="008951EA"/>
    <w:rsid w:val="00896DB9"/>
    <w:rsid w:val="00897FCE"/>
    <w:rsid w:val="008A2D4D"/>
    <w:rsid w:val="008A5C36"/>
    <w:rsid w:val="008B083B"/>
    <w:rsid w:val="008B1998"/>
    <w:rsid w:val="008D0D09"/>
    <w:rsid w:val="008D121E"/>
    <w:rsid w:val="008D3C59"/>
    <w:rsid w:val="008E3E95"/>
    <w:rsid w:val="00900A93"/>
    <w:rsid w:val="00911114"/>
    <w:rsid w:val="00912A2D"/>
    <w:rsid w:val="00915415"/>
    <w:rsid w:val="0092214B"/>
    <w:rsid w:val="00922649"/>
    <w:rsid w:val="00933CE1"/>
    <w:rsid w:val="0095613C"/>
    <w:rsid w:val="00965EF4"/>
    <w:rsid w:val="00970D95"/>
    <w:rsid w:val="00977238"/>
    <w:rsid w:val="009869AF"/>
    <w:rsid w:val="00991852"/>
    <w:rsid w:val="00994069"/>
    <w:rsid w:val="00995E07"/>
    <w:rsid w:val="009961E9"/>
    <w:rsid w:val="00997858"/>
    <w:rsid w:val="009A1293"/>
    <w:rsid w:val="009C1322"/>
    <w:rsid w:val="009C6C77"/>
    <w:rsid w:val="009D6CB9"/>
    <w:rsid w:val="009F39E9"/>
    <w:rsid w:val="00A13865"/>
    <w:rsid w:val="00A172DF"/>
    <w:rsid w:val="00A22CD2"/>
    <w:rsid w:val="00A27B0F"/>
    <w:rsid w:val="00A304FC"/>
    <w:rsid w:val="00A31CEB"/>
    <w:rsid w:val="00A33FA8"/>
    <w:rsid w:val="00A359F6"/>
    <w:rsid w:val="00A447E6"/>
    <w:rsid w:val="00A45976"/>
    <w:rsid w:val="00A61246"/>
    <w:rsid w:val="00A634DB"/>
    <w:rsid w:val="00A66B24"/>
    <w:rsid w:val="00A85DA2"/>
    <w:rsid w:val="00AB4482"/>
    <w:rsid w:val="00AC50DD"/>
    <w:rsid w:val="00AD580A"/>
    <w:rsid w:val="00AE3ACF"/>
    <w:rsid w:val="00AE4C56"/>
    <w:rsid w:val="00AE6223"/>
    <w:rsid w:val="00B12823"/>
    <w:rsid w:val="00B204B4"/>
    <w:rsid w:val="00B33954"/>
    <w:rsid w:val="00B40D9C"/>
    <w:rsid w:val="00B44A9B"/>
    <w:rsid w:val="00B52AF4"/>
    <w:rsid w:val="00B77435"/>
    <w:rsid w:val="00B84BCB"/>
    <w:rsid w:val="00BA0A48"/>
    <w:rsid w:val="00BA1CBA"/>
    <w:rsid w:val="00BE24B1"/>
    <w:rsid w:val="00BE3310"/>
    <w:rsid w:val="00BE4DD9"/>
    <w:rsid w:val="00C00BE9"/>
    <w:rsid w:val="00C1066D"/>
    <w:rsid w:val="00C1228C"/>
    <w:rsid w:val="00C13F86"/>
    <w:rsid w:val="00C16128"/>
    <w:rsid w:val="00C23B8F"/>
    <w:rsid w:val="00C253BC"/>
    <w:rsid w:val="00C27166"/>
    <w:rsid w:val="00C3140A"/>
    <w:rsid w:val="00C350A8"/>
    <w:rsid w:val="00C36ECC"/>
    <w:rsid w:val="00C36F31"/>
    <w:rsid w:val="00C41A25"/>
    <w:rsid w:val="00C51F48"/>
    <w:rsid w:val="00C54503"/>
    <w:rsid w:val="00C557AB"/>
    <w:rsid w:val="00C73789"/>
    <w:rsid w:val="00C74671"/>
    <w:rsid w:val="00C900E7"/>
    <w:rsid w:val="00C92308"/>
    <w:rsid w:val="00C936E1"/>
    <w:rsid w:val="00C9721F"/>
    <w:rsid w:val="00CA370B"/>
    <w:rsid w:val="00CA4D69"/>
    <w:rsid w:val="00CB60D1"/>
    <w:rsid w:val="00CC2F34"/>
    <w:rsid w:val="00CC6516"/>
    <w:rsid w:val="00CD799C"/>
    <w:rsid w:val="00CE26C8"/>
    <w:rsid w:val="00CE3597"/>
    <w:rsid w:val="00CE4C07"/>
    <w:rsid w:val="00CF277C"/>
    <w:rsid w:val="00CF2D75"/>
    <w:rsid w:val="00CF50FF"/>
    <w:rsid w:val="00D03B55"/>
    <w:rsid w:val="00D04614"/>
    <w:rsid w:val="00D053FE"/>
    <w:rsid w:val="00D05A67"/>
    <w:rsid w:val="00D06729"/>
    <w:rsid w:val="00D078D6"/>
    <w:rsid w:val="00D13460"/>
    <w:rsid w:val="00D2040E"/>
    <w:rsid w:val="00D2185E"/>
    <w:rsid w:val="00D379E6"/>
    <w:rsid w:val="00D438FB"/>
    <w:rsid w:val="00D52951"/>
    <w:rsid w:val="00D61B6A"/>
    <w:rsid w:val="00D61F86"/>
    <w:rsid w:val="00D6228F"/>
    <w:rsid w:val="00D63211"/>
    <w:rsid w:val="00D669A7"/>
    <w:rsid w:val="00D87C7F"/>
    <w:rsid w:val="00D903D9"/>
    <w:rsid w:val="00D911FB"/>
    <w:rsid w:val="00D91E73"/>
    <w:rsid w:val="00D92720"/>
    <w:rsid w:val="00D9322D"/>
    <w:rsid w:val="00D95DB1"/>
    <w:rsid w:val="00DA7AC6"/>
    <w:rsid w:val="00DC00A9"/>
    <w:rsid w:val="00DC2A46"/>
    <w:rsid w:val="00DC2D58"/>
    <w:rsid w:val="00DC5BC4"/>
    <w:rsid w:val="00DE4746"/>
    <w:rsid w:val="00DF38BA"/>
    <w:rsid w:val="00DF7A24"/>
    <w:rsid w:val="00E10242"/>
    <w:rsid w:val="00E147A7"/>
    <w:rsid w:val="00E15014"/>
    <w:rsid w:val="00E1561A"/>
    <w:rsid w:val="00E15D99"/>
    <w:rsid w:val="00E2680B"/>
    <w:rsid w:val="00E32871"/>
    <w:rsid w:val="00E37256"/>
    <w:rsid w:val="00E40830"/>
    <w:rsid w:val="00E47C45"/>
    <w:rsid w:val="00E51289"/>
    <w:rsid w:val="00E62B93"/>
    <w:rsid w:val="00E65E71"/>
    <w:rsid w:val="00E767AA"/>
    <w:rsid w:val="00E83304"/>
    <w:rsid w:val="00E85320"/>
    <w:rsid w:val="00E90F23"/>
    <w:rsid w:val="00EA68D7"/>
    <w:rsid w:val="00EC1E90"/>
    <w:rsid w:val="00EC7F8D"/>
    <w:rsid w:val="00ED72C3"/>
    <w:rsid w:val="00EE676D"/>
    <w:rsid w:val="00F0244D"/>
    <w:rsid w:val="00F03CCA"/>
    <w:rsid w:val="00F11957"/>
    <w:rsid w:val="00F145F2"/>
    <w:rsid w:val="00F264BD"/>
    <w:rsid w:val="00F31241"/>
    <w:rsid w:val="00F31F44"/>
    <w:rsid w:val="00F4071C"/>
    <w:rsid w:val="00F40F5A"/>
    <w:rsid w:val="00F50C63"/>
    <w:rsid w:val="00F61C48"/>
    <w:rsid w:val="00F82F91"/>
    <w:rsid w:val="00F83888"/>
    <w:rsid w:val="00F91C5D"/>
    <w:rsid w:val="00F948C3"/>
    <w:rsid w:val="00FA15DE"/>
    <w:rsid w:val="00FA3044"/>
    <w:rsid w:val="00FA44AE"/>
    <w:rsid w:val="00FB10A4"/>
    <w:rsid w:val="00FB1D5B"/>
    <w:rsid w:val="00FB79A7"/>
    <w:rsid w:val="00FC15BA"/>
    <w:rsid w:val="00FC3114"/>
    <w:rsid w:val="00FD7C3E"/>
    <w:rsid w:val="00FE6845"/>
    <w:rsid w:val="00FF3F37"/>
    <w:rsid w:val="00FF5617"/>
    <w:rsid w:val="00FF675C"/>
    <w:rsid w:val="00FF7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10DC5"/>
  <w15:docId w15:val="{104DEC05-897B-4759-943A-FE531AF1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B0F"/>
    <w:rPr>
      <w:sz w:val="24"/>
      <w:szCs w:val="24"/>
      <w:lang w:eastAsia="ru-RU"/>
    </w:rPr>
  </w:style>
  <w:style w:type="paragraph" w:styleId="1">
    <w:name w:val="heading 1"/>
    <w:basedOn w:val="a"/>
    <w:next w:val="a"/>
    <w:link w:val="10"/>
    <w:qFormat/>
    <w:rsid w:val="00EE676D"/>
    <w:pPr>
      <w:keepNext/>
      <w:jc w:val="center"/>
      <w:outlineLvl w:val="0"/>
    </w:pPr>
    <w:rPr>
      <w:b/>
      <w:bCs/>
      <w:kern w:val="32"/>
      <w:szCs w:val="32"/>
    </w:rPr>
  </w:style>
  <w:style w:type="paragraph" w:styleId="2">
    <w:name w:val="heading 2"/>
    <w:basedOn w:val="a0"/>
    <w:next w:val="a"/>
    <w:link w:val="20"/>
    <w:qFormat/>
    <w:rsid w:val="00A27B0F"/>
    <w:pPr>
      <w:outlineLvl w:val="1"/>
    </w:pPr>
  </w:style>
  <w:style w:type="paragraph" w:styleId="3">
    <w:name w:val="heading 3"/>
    <w:basedOn w:val="a"/>
    <w:next w:val="a"/>
    <w:link w:val="30"/>
    <w:qFormat/>
    <w:rsid w:val="00A27B0F"/>
    <w:pPr>
      <w:jc w:val="center"/>
      <w:outlineLvl w:val="2"/>
    </w:pPr>
    <w:rPr>
      <w:b/>
      <w: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
    <w:link w:val="a5"/>
    <w:semiHidden/>
    <w:rsid w:val="00505511"/>
    <w:rPr>
      <w:sz w:val="20"/>
      <w:szCs w:val="20"/>
    </w:rPr>
  </w:style>
  <w:style w:type="character" w:styleId="a6">
    <w:name w:val="footnote reference"/>
    <w:semiHidden/>
    <w:rsid w:val="00505511"/>
    <w:rPr>
      <w:vertAlign w:val="superscript"/>
    </w:rPr>
  </w:style>
  <w:style w:type="paragraph" w:customStyle="1" w:styleId="Default">
    <w:name w:val="Default"/>
    <w:rsid w:val="00614BE6"/>
    <w:pPr>
      <w:widowControl w:val="0"/>
      <w:autoSpaceDE w:val="0"/>
      <w:autoSpaceDN w:val="0"/>
      <w:adjustRightInd w:val="0"/>
    </w:pPr>
    <w:rPr>
      <w:color w:val="000000"/>
      <w:sz w:val="24"/>
      <w:szCs w:val="24"/>
      <w:lang w:eastAsia="ru-RU"/>
    </w:rPr>
  </w:style>
  <w:style w:type="table" w:styleId="a7">
    <w:name w:val="Table Grid"/>
    <w:basedOn w:val="a2"/>
    <w:rsid w:val="0061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lation-chunk">
    <w:name w:val="translation-chunk"/>
    <w:basedOn w:val="a1"/>
    <w:rsid w:val="007D4453"/>
  </w:style>
  <w:style w:type="paragraph" w:styleId="a8">
    <w:name w:val="footer"/>
    <w:basedOn w:val="a"/>
    <w:link w:val="a9"/>
    <w:uiPriority w:val="99"/>
    <w:rsid w:val="00BE24B1"/>
    <w:pPr>
      <w:tabs>
        <w:tab w:val="center" w:pos="4677"/>
        <w:tab w:val="right" w:pos="9355"/>
      </w:tabs>
    </w:pPr>
  </w:style>
  <w:style w:type="character" w:styleId="aa">
    <w:name w:val="page number"/>
    <w:basedOn w:val="a1"/>
    <w:rsid w:val="00BE24B1"/>
  </w:style>
  <w:style w:type="character" w:customStyle="1" w:styleId="10">
    <w:name w:val="Заголовок 1 Знак"/>
    <w:link w:val="1"/>
    <w:rsid w:val="00EE676D"/>
    <w:rPr>
      <w:rFonts w:eastAsia="Times New Roman" w:cs="Times New Roman"/>
      <w:b/>
      <w:bCs/>
      <w:kern w:val="32"/>
      <w:sz w:val="24"/>
      <w:szCs w:val="32"/>
    </w:rPr>
  </w:style>
  <w:style w:type="paragraph" w:styleId="a0">
    <w:name w:val="Subtitle"/>
    <w:basedOn w:val="a"/>
    <w:next w:val="a"/>
    <w:link w:val="ab"/>
    <w:qFormat/>
    <w:rsid w:val="00EE676D"/>
    <w:pPr>
      <w:jc w:val="both"/>
    </w:pPr>
    <w:rPr>
      <w:b/>
      <w:sz w:val="22"/>
      <w:szCs w:val="22"/>
    </w:rPr>
  </w:style>
  <w:style w:type="character" w:customStyle="1" w:styleId="ab">
    <w:name w:val="Подзаголовок Знак"/>
    <w:link w:val="a0"/>
    <w:rsid w:val="00EE676D"/>
    <w:rPr>
      <w:b/>
      <w:sz w:val="22"/>
      <w:szCs w:val="22"/>
    </w:rPr>
  </w:style>
  <w:style w:type="character" w:customStyle="1" w:styleId="30">
    <w:name w:val="Заголовок 3 Знак"/>
    <w:link w:val="3"/>
    <w:rsid w:val="00A27B0F"/>
    <w:rPr>
      <w:b/>
      <w:i/>
      <w:sz w:val="22"/>
      <w:szCs w:val="22"/>
    </w:rPr>
  </w:style>
  <w:style w:type="paragraph" w:styleId="ac">
    <w:name w:val="TOC Heading"/>
    <w:basedOn w:val="1"/>
    <w:next w:val="a"/>
    <w:uiPriority w:val="39"/>
    <w:qFormat/>
    <w:rsid w:val="00A27B0F"/>
    <w:pPr>
      <w:keepLines/>
      <w:spacing w:before="240" w:line="259" w:lineRule="auto"/>
      <w:jc w:val="left"/>
      <w:outlineLvl w:val="9"/>
    </w:pPr>
    <w:rPr>
      <w:rFonts w:ascii="Calibri Light" w:hAnsi="Calibri Light"/>
      <w:b w:val="0"/>
      <w:bCs w:val="0"/>
      <w:color w:val="2E74B5"/>
      <w:kern w:val="0"/>
      <w:sz w:val="32"/>
    </w:rPr>
  </w:style>
  <w:style w:type="paragraph" w:styleId="11">
    <w:name w:val="toc 1"/>
    <w:basedOn w:val="a"/>
    <w:next w:val="a"/>
    <w:autoRedefine/>
    <w:uiPriority w:val="39"/>
    <w:rsid w:val="00A27B0F"/>
  </w:style>
  <w:style w:type="character" w:styleId="ad">
    <w:name w:val="Hyperlink"/>
    <w:uiPriority w:val="99"/>
    <w:unhideWhenUsed/>
    <w:rsid w:val="00A27B0F"/>
    <w:rPr>
      <w:color w:val="0563C1"/>
      <w:u w:val="single"/>
    </w:rPr>
  </w:style>
  <w:style w:type="character" w:customStyle="1" w:styleId="20">
    <w:name w:val="Заголовок 2 Знак"/>
    <w:link w:val="2"/>
    <w:rsid w:val="00A27B0F"/>
    <w:rPr>
      <w:b/>
      <w:sz w:val="22"/>
      <w:szCs w:val="22"/>
    </w:rPr>
  </w:style>
  <w:style w:type="paragraph" w:styleId="ae">
    <w:name w:val="header"/>
    <w:basedOn w:val="a"/>
    <w:link w:val="af"/>
    <w:rsid w:val="00FB1D5B"/>
    <w:pPr>
      <w:tabs>
        <w:tab w:val="center" w:pos="4677"/>
        <w:tab w:val="right" w:pos="9355"/>
      </w:tabs>
    </w:pPr>
  </w:style>
  <w:style w:type="character" w:customStyle="1" w:styleId="af">
    <w:name w:val="Верхний колонтитул Знак"/>
    <w:link w:val="ae"/>
    <w:rsid w:val="00FB1D5B"/>
    <w:rPr>
      <w:sz w:val="24"/>
      <w:szCs w:val="24"/>
    </w:rPr>
  </w:style>
  <w:style w:type="character" w:customStyle="1" w:styleId="a9">
    <w:name w:val="Нижний колонтитул Знак"/>
    <w:link w:val="a8"/>
    <w:uiPriority w:val="99"/>
    <w:rsid w:val="00FB1D5B"/>
    <w:rPr>
      <w:sz w:val="24"/>
      <w:szCs w:val="24"/>
    </w:rPr>
  </w:style>
  <w:style w:type="paragraph" w:customStyle="1" w:styleId="bigtext">
    <w:name w:val="bigtext"/>
    <w:basedOn w:val="a"/>
    <w:rsid w:val="00C36F31"/>
    <w:pPr>
      <w:spacing w:before="100" w:beforeAutospacing="1" w:after="100" w:afterAutospacing="1"/>
    </w:pPr>
  </w:style>
  <w:style w:type="character" w:customStyle="1" w:styleId="help1">
    <w:name w:val="help1"/>
    <w:basedOn w:val="a1"/>
    <w:rsid w:val="00C36F31"/>
  </w:style>
  <w:style w:type="paragraph" w:styleId="af0">
    <w:name w:val="Normal (Web)"/>
    <w:basedOn w:val="a"/>
    <w:uiPriority w:val="99"/>
    <w:unhideWhenUsed/>
    <w:rsid w:val="00C9721F"/>
    <w:pPr>
      <w:spacing w:before="100" w:beforeAutospacing="1" w:after="100" w:afterAutospacing="1"/>
    </w:pPr>
  </w:style>
  <w:style w:type="character" w:customStyle="1" w:styleId="a5">
    <w:name w:val="Текст сноски Знак"/>
    <w:basedOn w:val="a1"/>
    <w:link w:val="a4"/>
    <w:semiHidden/>
    <w:rsid w:val="005E38E1"/>
  </w:style>
  <w:style w:type="character" w:customStyle="1" w:styleId="fontstyle01">
    <w:name w:val="fontstyle01"/>
    <w:rsid w:val="00313426"/>
    <w:rPr>
      <w:rFonts w:ascii="Calibri" w:hAnsi="Calibri" w:cs="Calibri" w:hint="default"/>
      <w:b w:val="0"/>
      <w:bCs w:val="0"/>
      <w:i w:val="0"/>
      <w:iCs w:val="0"/>
      <w:color w:val="000000"/>
      <w:sz w:val="22"/>
      <w:szCs w:val="22"/>
    </w:rPr>
  </w:style>
  <w:style w:type="paragraph" w:styleId="HTML">
    <w:name w:val="HTML Preformatted"/>
    <w:basedOn w:val="a"/>
    <w:link w:val="HTML0"/>
    <w:uiPriority w:val="99"/>
    <w:unhideWhenUsed/>
    <w:rsid w:val="0031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313426"/>
    <w:rPr>
      <w:rFonts w:ascii="Courier New" w:hAnsi="Courier New" w:cs="Courier New"/>
    </w:rPr>
  </w:style>
  <w:style w:type="character" w:customStyle="1" w:styleId="y2iqfc">
    <w:name w:val="y2iqfc"/>
    <w:basedOn w:val="a1"/>
    <w:rsid w:val="00313426"/>
  </w:style>
  <w:style w:type="character" w:styleId="af1">
    <w:name w:val="FollowedHyperlink"/>
    <w:rsid w:val="00651D58"/>
    <w:rPr>
      <w:color w:val="954F72"/>
      <w:u w:val="single"/>
    </w:rPr>
  </w:style>
  <w:style w:type="paragraph" w:customStyle="1" w:styleId="s69">
    <w:name w:val="s69"/>
    <w:basedOn w:val="a"/>
    <w:rsid w:val="00933CE1"/>
    <w:pPr>
      <w:spacing w:before="100" w:beforeAutospacing="1" w:after="100" w:afterAutospacing="1"/>
    </w:pPr>
    <w:rPr>
      <w:rFonts w:eastAsiaTheme="minorEastAsia"/>
      <w:lang w:eastAsia="en-GB"/>
    </w:rPr>
  </w:style>
  <w:style w:type="character" w:customStyle="1" w:styleId="bumpedfont15">
    <w:name w:val="bumpedfont15"/>
    <w:basedOn w:val="a1"/>
    <w:rsid w:val="00933CE1"/>
  </w:style>
  <w:style w:type="paragraph" w:customStyle="1" w:styleId="s5">
    <w:name w:val="s5"/>
    <w:basedOn w:val="a"/>
    <w:rsid w:val="00933CE1"/>
    <w:pPr>
      <w:spacing w:before="100" w:beforeAutospacing="1" w:after="100" w:afterAutospacing="1"/>
    </w:pPr>
    <w:rPr>
      <w:rFonts w:eastAsiaTheme="minorEastAsia"/>
      <w:lang w:eastAsia="en-GB"/>
    </w:rPr>
  </w:style>
  <w:style w:type="character" w:customStyle="1" w:styleId="apple-converted-space">
    <w:name w:val="apple-converted-space"/>
    <w:basedOn w:val="a1"/>
    <w:rsid w:val="00933CE1"/>
  </w:style>
  <w:style w:type="paragraph" w:customStyle="1" w:styleId="s17">
    <w:name w:val="s17"/>
    <w:basedOn w:val="a"/>
    <w:rsid w:val="00933CE1"/>
    <w:pPr>
      <w:spacing w:before="100" w:beforeAutospacing="1" w:after="100" w:afterAutospacing="1"/>
    </w:pPr>
    <w:rPr>
      <w:rFonts w:eastAsiaTheme="minorEastAsia"/>
      <w:lang w:eastAsia="en-GB"/>
    </w:rPr>
  </w:style>
  <w:style w:type="paragraph" w:customStyle="1" w:styleId="s10">
    <w:name w:val="s10"/>
    <w:basedOn w:val="a"/>
    <w:rsid w:val="00933CE1"/>
    <w:pPr>
      <w:spacing w:before="100" w:beforeAutospacing="1" w:after="100" w:afterAutospacing="1"/>
    </w:pPr>
    <w:rPr>
      <w:rFonts w:eastAsiaTheme="minorEastAsia"/>
      <w:lang w:eastAsia="en-GB"/>
    </w:rPr>
  </w:style>
  <w:style w:type="paragraph" w:styleId="af2">
    <w:name w:val="Balloon Text"/>
    <w:basedOn w:val="a"/>
    <w:link w:val="af3"/>
    <w:rsid w:val="0092214B"/>
    <w:rPr>
      <w:rFonts w:ascii="Segoe UI" w:hAnsi="Segoe UI" w:cs="Segoe UI"/>
      <w:sz w:val="18"/>
      <w:szCs w:val="18"/>
    </w:rPr>
  </w:style>
  <w:style w:type="character" w:customStyle="1" w:styleId="af3">
    <w:name w:val="Текст выноски Знак"/>
    <w:basedOn w:val="a1"/>
    <w:link w:val="af2"/>
    <w:rsid w:val="0092214B"/>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3226">
      <w:bodyDiv w:val="1"/>
      <w:marLeft w:val="0"/>
      <w:marRight w:val="0"/>
      <w:marTop w:val="0"/>
      <w:marBottom w:val="0"/>
      <w:divBdr>
        <w:top w:val="none" w:sz="0" w:space="0" w:color="auto"/>
        <w:left w:val="none" w:sz="0" w:space="0" w:color="auto"/>
        <w:bottom w:val="none" w:sz="0" w:space="0" w:color="auto"/>
        <w:right w:val="none" w:sz="0" w:space="0" w:color="auto"/>
      </w:divBdr>
    </w:div>
    <w:div w:id="202329888">
      <w:bodyDiv w:val="1"/>
      <w:marLeft w:val="0"/>
      <w:marRight w:val="0"/>
      <w:marTop w:val="0"/>
      <w:marBottom w:val="0"/>
      <w:divBdr>
        <w:top w:val="none" w:sz="0" w:space="0" w:color="auto"/>
        <w:left w:val="none" w:sz="0" w:space="0" w:color="auto"/>
        <w:bottom w:val="none" w:sz="0" w:space="0" w:color="auto"/>
        <w:right w:val="none" w:sz="0" w:space="0" w:color="auto"/>
      </w:divBdr>
    </w:div>
    <w:div w:id="541526843">
      <w:bodyDiv w:val="1"/>
      <w:marLeft w:val="0"/>
      <w:marRight w:val="0"/>
      <w:marTop w:val="0"/>
      <w:marBottom w:val="0"/>
      <w:divBdr>
        <w:top w:val="none" w:sz="0" w:space="0" w:color="auto"/>
        <w:left w:val="none" w:sz="0" w:space="0" w:color="auto"/>
        <w:bottom w:val="none" w:sz="0" w:space="0" w:color="auto"/>
        <w:right w:val="none" w:sz="0" w:space="0" w:color="auto"/>
      </w:divBdr>
    </w:div>
    <w:div w:id="624963718">
      <w:bodyDiv w:val="1"/>
      <w:marLeft w:val="0"/>
      <w:marRight w:val="0"/>
      <w:marTop w:val="0"/>
      <w:marBottom w:val="0"/>
      <w:divBdr>
        <w:top w:val="none" w:sz="0" w:space="0" w:color="auto"/>
        <w:left w:val="none" w:sz="0" w:space="0" w:color="auto"/>
        <w:bottom w:val="none" w:sz="0" w:space="0" w:color="auto"/>
        <w:right w:val="none" w:sz="0" w:space="0" w:color="auto"/>
      </w:divBdr>
      <w:divsChild>
        <w:div w:id="1813329041">
          <w:marLeft w:val="0"/>
          <w:marRight w:val="0"/>
          <w:marTop w:val="0"/>
          <w:marBottom w:val="109"/>
          <w:divBdr>
            <w:top w:val="none" w:sz="0" w:space="0" w:color="auto"/>
            <w:left w:val="none" w:sz="0" w:space="0" w:color="auto"/>
            <w:bottom w:val="none" w:sz="0" w:space="0" w:color="auto"/>
            <w:right w:val="none" w:sz="0" w:space="0" w:color="auto"/>
          </w:divBdr>
        </w:div>
      </w:divsChild>
    </w:div>
    <w:div w:id="629749332">
      <w:bodyDiv w:val="1"/>
      <w:marLeft w:val="0"/>
      <w:marRight w:val="0"/>
      <w:marTop w:val="0"/>
      <w:marBottom w:val="0"/>
      <w:divBdr>
        <w:top w:val="none" w:sz="0" w:space="0" w:color="auto"/>
        <w:left w:val="none" w:sz="0" w:space="0" w:color="auto"/>
        <w:bottom w:val="none" w:sz="0" w:space="0" w:color="auto"/>
        <w:right w:val="none" w:sz="0" w:space="0" w:color="auto"/>
      </w:divBdr>
    </w:div>
    <w:div w:id="631980231">
      <w:bodyDiv w:val="1"/>
      <w:marLeft w:val="0"/>
      <w:marRight w:val="0"/>
      <w:marTop w:val="0"/>
      <w:marBottom w:val="0"/>
      <w:divBdr>
        <w:top w:val="none" w:sz="0" w:space="0" w:color="auto"/>
        <w:left w:val="none" w:sz="0" w:space="0" w:color="auto"/>
        <w:bottom w:val="none" w:sz="0" w:space="0" w:color="auto"/>
        <w:right w:val="none" w:sz="0" w:space="0" w:color="auto"/>
      </w:divBdr>
    </w:div>
    <w:div w:id="720786359">
      <w:bodyDiv w:val="1"/>
      <w:marLeft w:val="0"/>
      <w:marRight w:val="0"/>
      <w:marTop w:val="0"/>
      <w:marBottom w:val="0"/>
      <w:divBdr>
        <w:top w:val="none" w:sz="0" w:space="0" w:color="auto"/>
        <w:left w:val="none" w:sz="0" w:space="0" w:color="auto"/>
        <w:bottom w:val="none" w:sz="0" w:space="0" w:color="auto"/>
        <w:right w:val="none" w:sz="0" w:space="0" w:color="auto"/>
      </w:divBdr>
    </w:div>
    <w:div w:id="903685631">
      <w:bodyDiv w:val="1"/>
      <w:marLeft w:val="0"/>
      <w:marRight w:val="0"/>
      <w:marTop w:val="0"/>
      <w:marBottom w:val="0"/>
      <w:divBdr>
        <w:top w:val="none" w:sz="0" w:space="0" w:color="auto"/>
        <w:left w:val="none" w:sz="0" w:space="0" w:color="auto"/>
        <w:bottom w:val="none" w:sz="0" w:space="0" w:color="auto"/>
        <w:right w:val="none" w:sz="0" w:space="0" w:color="auto"/>
      </w:divBdr>
      <w:divsChild>
        <w:div w:id="264122056">
          <w:marLeft w:val="0"/>
          <w:marRight w:val="0"/>
          <w:marTop w:val="0"/>
          <w:marBottom w:val="0"/>
          <w:divBdr>
            <w:top w:val="none" w:sz="0" w:space="0" w:color="auto"/>
            <w:left w:val="none" w:sz="0" w:space="0" w:color="auto"/>
            <w:bottom w:val="none" w:sz="0" w:space="0" w:color="auto"/>
            <w:right w:val="none" w:sz="0" w:space="0" w:color="auto"/>
          </w:divBdr>
          <w:divsChild>
            <w:div w:id="381104766">
              <w:marLeft w:val="0"/>
              <w:marRight w:val="0"/>
              <w:marTop w:val="0"/>
              <w:marBottom w:val="0"/>
              <w:divBdr>
                <w:top w:val="none" w:sz="0" w:space="0" w:color="auto"/>
                <w:left w:val="none" w:sz="0" w:space="0" w:color="auto"/>
                <w:bottom w:val="none" w:sz="0" w:space="0" w:color="auto"/>
                <w:right w:val="none" w:sz="0" w:space="0" w:color="auto"/>
              </w:divBdr>
            </w:div>
            <w:div w:id="469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3139">
      <w:bodyDiv w:val="1"/>
      <w:marLeft w:val="0"/>
      <w:marRight w:val="0"/>
      <w:marTop w:val="0"/>
      <w:marBottom w:val="0"/>
      <w:divBdr>
        <w:top w:val="none" w:sz="0" w:space="0" w:color="auto"/>
        <w:left w:val="none" w:sz="0" w:space="0" w:color="auto"/>
        <w:bottom w:val="none" w:sz="0" w:space="0" w:color="auto"/>
        <w:right w:val="none" w:sz="0" w:space="0" w:color="auto"/>
      </w:divBdr>
    </w:div>
    <w:div w:id="918636357">
      <w:bodyDiv w:val="1"/>
      <w:marLeft w:val="0"/>
      <w:marRight w:val="0"/>
      <w:marTop w:val="0"/>
      <w:marBottom w:val="0"/>
      <w:divBdr>
        <w:top w:val="none" w:sz="0" w:space="0" w:color="auto"/>
        <w:left w:val="none" w:sz="0" w:space="0" w:color="auto"/>
        <w:bottom w:val="none" w:sz="0" w:space="0" w:color="auto"/>
        <w:right w:val="none" w:sz="0" w:space="0" w:color="auto"/>
      </w:divBdr>
    </w:div>
    <w:div w:id="974989289">
      <w:bodyDiv w:val="1"/>
      <w:marLeft w:val="0"/>
      <w:marRight w:val="0"/>
      <w:marTop w:val="0"/>
      <w:marBottom w:val="0"/>
      <w:divBdr>
        <w:top w:val="none" w:sz="0" w:space="0" w:color="auto"/>
        <w:left w:val="none" w:sz="0" w:space="0" w:color="auto"/>
        <w:bottom w:val="none" w:sz="0" w:space="0" w:color="auto"/>
        <w:right w:val="none" w:sz="0" w:space="0" w:color="auto"/>
      </w:divBdr>
    </w:div>
    <w:div w:id="1074358373">
      <w:bodyDiv w:val="1"/>
      <w:marLeft w:val="0"/>
      <w:marRight w:val="0"/>
      <w:marTop w:val="0"/>
      <w:marBottom w:val="0"/>
      <w:divBdr>
        <w:top w:val="none" w:sz="0" w:space="0" w:color="auto"/>
        <w:left w:val="none" w:sz="0" w:space="0" w:color="auto"/>
        <w:bottom w:val="none" w:sz="0" w:space="0" w:color="auto"/>
        <w:right w:val="none" w:sz="0" w:space="0" w:color="auto"/>
      </w:divBdr>
    </w:div>
    <w:div w:id="1077240156">
      <w:bodyDiv w:val="1"/>
      <w:marLeft w:val="0"/>
      <w:marRight w:val="0"/>
      <w:marTop w:val="0"/>
      <w:marBottom w:val="0"/>
      <w:divBdr>
        <w:top w:val="none" w:sz="0" w:space="0" w:color="auto"/>
        <w:left w:val="none" w:sz="0" w:space="0" w:color="auto"/>
        <w:bottom w:val="none" w:sz="0" w:space="0" w:color="auto"/>
        <w:right w:val="none" w:sz="0" w:space="0" w:color="auto"/>
      </w:divBdr>
    </w:div>
    <w:div w:id="1110735105">
      <w:bodyDiv w:val="1"/>
      <w:marLeft w:val="0"/>
      <w:marRight w:val="0"/>
      <w:marTop w:val="0"/>
      <w:marBottom w:val="0"/>
      <w:divBdr>
        <w:top w:val="none" w:sz="0" w:space="0" w:color="auto"/>
        <w:left w:val="none" w:sz="0" w:space="0" w:color="auto"/>
        <w:bottom w:val="none" w:sz="0" w:space="0" w:color="auto"/>
        <w:right w:val="none" w:sz="0" w:space="0" w:color="auto"/>
      </w:divBdr>
    </w:div>
    <w:div w:id="1218973532">
      <w:bodyDiv w:val="1"/>
      <w:marLeft w:val="0"/>
      <w:marRight w:val="0"/>
      <w:marTop w:val="0"/>
      <w:marBottom w:val="0"/>
      <w:divBdr>
        <w:top w:val="none" w:sz="0" w:space="0" w:color="auto"/>
        <w:left w:val="none" w:sz="0" w:space="0" w:color="auto"/>
        <w:bottom w:val="none" w:sz="0" w:space="0" w:color="auto"/>
        <w:right w:val="none" w:sz="0" w:space="0" w:color="auto"/>
      </w:divBdr>
      <w:divsChild>
        <w:div w:id="1154754741">
          <w:marLeft w:val="0"/>
          <w:marRight w:val="0"/>
          <w:marTop w:val="0"/>
          <w:marBottom w:val="109"/>
          <w:divBdr>
            <w:top w:val="none" w:sz="0" w:space="0" w:color="auto"/>
            <w:left w:val="none" w:sz="0" w:space="0" w:color="auto"/>
            <w:bottom w:val="none" w:sz="0" w:space="0" w:color="auto"/>
            <w:right w:val="none" w:sz="0" w:space="0" w:color="auto"/>
          </w:divBdr>
        </w:div>
      </w:divsChild>
    </w:div>
    <w:div w:id="1329939930">
      <w:bodyDiv w:val="1"/>
      <w:marLeft w:val="0"/>
      <w:marRight w:val="0"/>
      <w:marTop w:val="0"/>
      <w:marBottom w:val="0"/>
      <w:divBdr>
        <w:top w:val="none" w:sz="0" w:space="0" w:color="auto"/>
        <w:left w:val="none" w:sz="0" w:space="0" w:color="auto"/>
        <w:bottom w:val="none" w:sz="0" w:space="0" w:color="auto"/>
        <w:right w:val="none" w:sz="0" w:space="0" w:color="auto"/>
      </w:divBdr>
    </w:div>
    <w:div w:id="1421483367">
      <w:bodyDiv w:val="1"/>
      <w:marLeft w:val="0"/>
      <w:marRight w:val="0"/>
      <w:marTop w:val="0"/>
      <w:marBottom w:val="0"/>
      <w:divBdr>
        <w:top w:val="none" w:sz="0" w:space="0" w:color="auto"/>
        <w:left w:val="none" w:sz="0" w:space="0" w:color="auto"/>
        <w:bottom w:val="none" w:sz="0" w:space="0" w:color="auto"/>
        <w:right w:val="none" w:sz="0" w:space="0" w:color="auto"/>
      </w:divBdr>
    </w:div>
    <w:div w:id="1422681136">
      <w:marLeft w:val="0"/>
      <w:marRight w:val="0"/>
      <w:marTop w:val="0"/>
      <w:marBottom w:val="0"/>
      <w:divBdr>
        <w:top w:val="none" w:sz="0" w:space="0" w:color="auto"/>
        <w:left w:val="none" w:sz="0" w:space="0" w:color="auto"/>
        <w:bottom w:val="none" w:sz="0" w:space="0" w:color="auto"/>
        <w:right w:val="none" w:sz="0" w:space="0" w:color="auto"/>
      </w:divBdr>
    </w:div>
    <w:div w:id="1474904199">
      <w:bodyDiv w:val="1"/>
      <w:marLeft w:val="0"/>
      <w:marRight w:val="0"/>
      <w:marTop w:val="0"/>
      <w:marBottom w:val="0"/>
      <w:divBdr>
        <w:top w:val="none" w:sz="0" w:space="0" w:color="auto"/>
        <w:left w:val="none" w:sz="0" w:space="0" w:color="auto"/>
        <w:bottom w:val="none" w:sz="0" w:space="0" w:color="auto"/>
        <w:right w:val="none" w:sz="0" w:space="0" w:color="auto"/>
      </w:divBdr>
      <w:divsChild>
        <w:div w:id="56175378">
          <w:marLeft w:val="0"/>
          <w:marRight w:val="0"/>
          <w:marTop w:val="0"/>
          <w:marBottom w:val="0"/>
          <w:divBdr>
            <w:top w:val="none" w:sz="0" w:space="0" w:color="auto"/>
            <w:left w:val="none" w:sz="0" w:space="0" w:color="auto"/>
            <w:bottom w:val="none" w:sz="0" w:space="0" w:color="auto"/>
            <w:right w:val="none" w:sz="0" w:space="0" w:color="auto"/>
          </w:divBdr>
        </w:div>
        <w:div w:id="2031687471">
          <w:marLeft w:val="-2737"/>
          <w:marRight w:val="0"/>
          <w:marTop w:val="0"/>
          <w:marBottom w:val="0"/>
          <w:divBdr>
            <w:top w:val="none" w:sz="0" w:space="0" w:color="auto"/>
            <w:left w:val="none" w:sz="0" w:space="0" w:color="auto"/>
            <w:bottom w:val="none" w:sz="0" w:space="0" w:color="auto"/>
            <w:right w:val="none" w:sz="0" w:space="0" w:color="auto"/>
          </w:divBdr>
        </w:div>
      </w:divsChild>
    </w:div>
    <w:div w:id="1497501353">
      <w:bodyDiv w:val="1"/>
      <w:marLeft w:val="0"/>
      <w:marRight w:val="0"/>
      <w:marTop w:val="0"/>
      <w:marBottom w:val="0"/>
      <w:divBdr>
        <w:top w:val="none" w:sz="0" w:space="0" w:color="auto"/>
        <w:left w:val="none" w:sz="0" w:space="0" w:color="auto"/>
        <w:bottom w:val="none" w:sz="0" w:space="0" w:color="auto"/>
        <w:right w:val="none" w:sz="0" w:space="0" w:color="auto"/>
      </w:divBdr>
    </w:div>
    <w:div w:id="1552418261">
      <w:bodyDiv w:val="1"/>
      <w:marLeft w:val="0"/>
      <w:marRight w:val="0"/>
      <w:marTop w:val="0"/>
      <w:marBottom w:val="0"/>
      <w:divBdr>
        <w:top w:val="none" w:sz="0" w:space="0" w:color="auto"/>
        <w:left w:val="none" w:sz="0" w:space="0" w:color="auto"/>
        <w:bottom w:val="none" w:sz="0" w:space="0" w:color="auto"/>
        <w:right w:val="none" w:sz="0" w:space="0" w:color="auto"/>
      </w:divBdr>
    </w:div>
    <w:div w:id="1555968891">
      <w:bodyDiv w:val="1"/>
      <w:marLeft w:val="0"/>
      <w:marRight w:val="0"/>
      <w:marTop w:val="0"/>
      <w:marBottom w:val="0"/>
      <w:divBdr>
        <w:top w:val="none" w:sz="0" w:space="0" w:color="auto"/>
        <w:left w:val="none" w:sz="0" w:space="0" w:color="auto"/>
        <w:bottom w:val="none" w:sz="0" w:space="0" w:color="auto"/>
        <w:right w:val="none" w:sz="0" w:space="0" w:color="auto"/>
      </w:divBdr>
    </w:div>
    <w:div w:id="1661616065">
      <w:bodyDiv w:val="1"/>
      <w:marLeft w:val="0"/>
      <w:marRight w:val="0"/>
      <w:marTop w:val="0"/>
      <w:marBottom w:val="0"/>
      <w:divBdr>
        <w:top w:val="none" w:sz="0" w:space="0" w:color="auto"/>
        <w:left w:val="none" w:sz="0" w:space="0" w:color="auto"/>
        <w:bottom w:val="none" w:sz="0" w:space="0" w:color="auto"/>
        <w:right w:val="none" w:sz="0" w:space="0" w:color="auto"/>
      </w:divBdr>
    </w:div>
    <w:div w:id="1863548559">
      <w:bodyDiv w:val="1"/>
      <w:marLeft w:val="0"/>
      <w:marRight w:val="0"/>
      <w:marTop w:val="0"/>
      <w:marBottom w:val="0"/>
      <w:divBdr>
        <w:top w:val="none" w:sz="0" w:space="0" w:color="auto"/>
        <w:left w:val="none" w:sz="0" w:space="0" w:color="auto"/>
        <w:bottom w:val="none" w:sz="0" w:space="0" w:color="auto"/>
        <w:right w:val="none" w:sz="0" w:space="0" w:color="auto"/>
      </w:divBdr>
    </w:div>
    <w:div w:id="1913539227">
      <w:bodyDiv w:val="1"/>
      <w:marLeft w:val="0"/>
      <w:marRight w:val="0"/>
      <w:marTop w:val="0"/>
      <w:marBottom w:val="0"/>
      <w:divBdr>
        <w:top w:val="none" w:sz="0" w:space="0" w:color="auto"/>
        <w:left w:val="none" w:sz="0" w:space="0" w:color="auto"/>
        <w:bottom w:val="none" w:sz="0" w:space="0" w:color="auto"/>
        <w:right w:val="none" w:sz="0" w:space="0" w:color="auto"/>
      </w:divBdr>
      <w:divsChild>
        <w:div w:id="1816407600">
          <w:marLeft w:val="0"/>
          <w:marRight w:val="0"/>
          <w:marTop w:val="0"/>
          <w:marBottom w:val="96"/>
          <w:divBdr>
            <w:top w:val="none" w:sz="0" w:space="0" w:color="auto"/>
            <w:left w:val="none" w:sz="0" w:space="0" w:color="auto"/>
            <w:bottom w:val="none" w:sz="0" w:space="0" w:color="auto"/>
            <w:right w:val="none" w:sz="0" w:space="0" w:color="auto"/>
          </w:divBdr>
          <w:divsChild>
            <w:div w:id="7278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image" Target="media/image29.wmf"/><Relationship Id="rId68" Type="http://schemas.openxmlformats.org/officeDocument/2006/relationships/oleObject" Target="embeddings/oleObject30.bin"/><Relationship Id="rId76" Type="http://schemas.openxmlformats.org/officeDocument/2006/relationships/image" Target="media/image36.wmf"/><Relationship Id="rId84" Type="http://schemas.openxmlformats.org/officeDocument/2006/relationships/image" Target="media/image40.png"/><Relationship Id="rId89" Type="http://schemas.openxmlformats.org/officeDocument/2006/relationships/image" Target="media/image43.wmf"/><Relationship Id="rId97" Type="http://schemas.openxmlformats.org/officeDocument/2006/relationships/oleObject" Target="embeddings/oleObject43.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oleObject" Target="embeddings/oleObject41.bin"/><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35.wmf"/><Relationship Id="rId79" Type="http://schemas.openxmlformats.org/officeDocument/2006/relationships/oleObject" Target="embeddings/oleObject35.bin"/><Relationship Id="rId87" Type="http://schemas.openxmlformats.org/officeDocument/2006/relationships/image" Target="media/image42.wmf"/><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image" Target="media/image39.wmf"/><Relationship Id="rId90" Type="http://schemas.openxmlformats.org/officeDocument/2006/relationships/oleObject" Target="embeddings/oleObject40.bin"/><Relationship Id="rId95" Type="http://schemas.openxmlformats.org/officeDocument/2006/relationships/oleObject" Target="embeddings/oleObject42.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png"/><Relationship Id="rId64" Type="http://schemas.openxmlformats.org/officeDocument/2006/relationships/oleObject" Target="embeddings/oleObject28.bin"/><Relationship Id="rId69" Type="http://schemas.openxmlformats.org/officeDocument/2006/relationships/image" Target="media/image32.png"/><Relationship Id="rId77" Type="http://schemas.openxmlformats.org/officeDocument/2006/relationships/oleObject" Target="embeddings/oleObject34.bin"/><Relationship Id="rId100" Type="http://schemas.openxmlformats.org/officeDocument/2006/relationships/hyperlink" Target="http://mcsa.electrik.org/el1.html" TargetMode="Externa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image" Target="media/image41.wmf"/><Relationship Id="rId93" Type="http://schemas.openxmlformats.org/officeDocument/2006/relationships/image" Target="media/image45.png"/><Relationship Id="rId98" Type="http://schemas.openxmlformats.org/officeDocument/2006/relationships/image" Target="media/image48.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oleObject" Target="embeddings/oleObject27.bin"/><Relationship Id="rId70" Type="http://schemas.openxmlformats.org/officeDocument/2006/relationships/image" Target="media/image33.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oleObject" Target="embeddings/oleObject39.bin"/><Relationship Id="rId91" Type="http://schemas.openxmlformats.org/officeDocument/2006/relationships/image" Target="media/image44.wmf"/><Relationship Id="rId96" Type="http://schemas.openxmlformats.org/officeDocument/2006/relationships/image" Target="media/image4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image" Target="media/image26.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oleObject" Target="embeddings/oleObject32.bin"/><Relationship Id="rId78" Type="http://schemas.openxmlformats.org/officeDocument/2006/relationships/image" Target="media/image37.wmf"/><Relationship Id="rId81" Type="http://schemas.openxmlformats.org/officeDocument/2006/relationships/oleObject" Target="embeddings/oleObject36.bin"/><Relationship Id="rId86" Type="http://schemas.openxmlformats.org/officeDocument/2006/relationships/oleObject" Target="embeddings/oleObject38.bin"/><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66704-F10A-4720-A6EA-5D71DDAE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1991</Words>
  <Characters>11352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Р А З Д Е Л    В Т О Р О Й</vt:lpstr>
    </vt:vector>
  </TitlesOfParts>
  <Company>RePack by SPecialiST</Company>
  <LinksUpToDate>false</LinksUpToDate>
  <CharactersWithSpaces>13317</CharactersWithSpaces>
  <SharedDoc>false</SharedDoc>
  <HLinks>
    <vt:vector size="54" baseType="variant">
      <vt:variant>
        <vt:i4>8192099</vt:i4>
      </vt:variant>
      <vt:variant>
        <vt:i4>162</vt:i4>
      </vt:variant>
      <vt:variant>
        <vt:i4>0</vt:i4>
      </vt:variant>
      <vt:variant>
        <vt:i4>5</vt:i4>
      </vt:variant>
      <vt:variant>
        <vt:lpwstr>http://www.cs-alternativa.ru/text/2104</vt:lpwstr>
      </vt:variant>
      <vt:variant>
        <vt:lpwstr/>
      </vt:variant>
      <vt:variant>
        <vt:i4>5505107</vt:i4>
      </vt:variant>
      <vt:variant>
        <vt:i4>159</vt:i4>
      </vt:variant>
      <vt:variant>
        <vt:i4>0</vt:i4>
      </vt:variant>
      <vt:variant>
        <vt:i4>5</vt:i4>
      </vt:variant>
      <vt:variant>
        <vt:lpwstr>http://mcsa.electrik.org/el1.html</vt:lpwstr>
      </vt:variant>
      <vt:variant>
        <vt:lpwstr/>
      </vt:variant>
      <vt:variant>
        <vt:i4>8192099</vt:i4>
      </vt:variant>
      <vt:variant>
        <vt:i4>156</vt:i4>
      </vt:variant>
      <vt:variant>
        <vt:i4>0</vt:i4>
      </vt:variant>
      <vt:variant>
        <vt:i4>5</vt:i4>
      </vt:variant>
      <vt:variant>
        <vt:lpwstr>http://www.cs-alternativa.ru/text/2104</vt:lpwstr>
      </vt:variant>
      <vt:variant>
        <vt:lpwstr/>
      </vt:variant>
      <vt:variant>
        <vt:i4>851989</vt:i4>
      </vt:variant>
      <vt:variant>
        <vt:i4>153</vt:i4>
      </vt:variant>
      <vt:variant>
        <vt:i4>0</vt:i4>
      </vt:variant>
      <vt:variant>
        <vt:i4>5</vt:i4>
      </vt:variant>
      <vt:variant>
        <vt:lpwstr>http://www.cs-alternativa.ru/author/2586</vt:lpwstr>
      </vt:variant>
      <vt:variant>
        <vt:lpwstr/>
      </vt:variant>
      <vt:variant>
        <vt:i4>917525</vt:i4>
      </vt:variant>
      <vt:variant>
        <vt:i4>150</vt:i4>
      </vt:variant>
      <vt:variant>
        <vt:i4>0</vt:i4>
      </vt:variant>
      <vt:variant>
        <vt:i4>5</vt:i4>
      </vt:variant>
      <vt:variant>
        <vt:lpwstr>http://www.cs-alternativa.ru/author/2585</vt:lpwstr>
      </vt:variant>
      <vt:variant>
        <vt:lpwstr/>
      </vt:variant>
      <vt:variant>
        <vt:i4>5505107</vt:i4>
      </vt:variant>
      <vt:variant>
        <vt:i4>147</vt:i4>
      </vt:variant>
      <vt:variant>
        <vt:i4>0</vt:i4>
      </vt:variant>
      <vt:variant>
        <vt:i4>5</vt:i4>
      </vt:variant>
      <vt:variant>
        <vt:lpwstr>http://mcsa.electrik.org/el1.html</vt:lpwstr>
      </vt:variant>
      <vt:variant>
        <vt:lpwstr/>
      </vt:variant>
      <vt:variant>
        <vt:i4>1703960</vt:i4>
      </vt:variant>
      <vt:variant>
        <vt:i4>144</vt:i4>
      </vt:variant>
      <vt:variant>
        <vt:i4>0</vt:i4>
      </vt:variant>
      <vt:variant>
        <vt:i4>5</vt:i4>
      </vt:variant>
      <vt:variant>
        <vt:lpwstr>http://docplayer.net/21734312-Motor-current-signature-analysis-to-detect-faults-in-induction-motor-drives-fundamentals-data-interpretation-and-industrial-case-histories.html</vt:lpwstr>
      </vt:variant>
      <vt:variant>
        <vt:lpwstr/>
      </vt:variant>
      <vt:variant>
        <vt:i4>1835012</vt:i4>
      </vt:variant>
      <vt:variant>
        <vt:i4>141</vt:i4>
      </vt:variant>
      <vt:variant>
        <vt:i4>0</vt:i4>
      </vt:variant>
      <vt:variant>
        <vt:i4>5</vt:i4>
      </vt:variant>
      <vt:variant>
        <vt:lpwstr>https://studylib.net/doc/18774564/development-of-a-tool-to-detect-faults-in-induction-motors</vt:lpwstr>
      </vt:variant>
      <vt:variant>
        <vt:lpwstr/>
      </vt:variant>
      <vt:variant>
        <vt:i4>2883690</vt:i4>
      </vt:variant>
      <vt:variant>
        <vt:i4>138</vt:i4>
      </vt:variant>
      <vt:variant>
        <vt:i4>0</vt:i4>
      </vt:variant>
      <vt:variant>
        <vt:i4>5</vt:i4>
      </vt:variant>
      <vt:variant>
        <vt:lpwstr>https://www.cheaz.ru/assets/images/production/10-ensber/1-electrodvig/2-6-dvm/6dvm.pdf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З Д Е Л    В Т О Р О Й</dc:title>
  <dc:creator>K45</dc:creator>
  <cp:lastModifiedBy>Lida</cp:lastModifiedBy>
  <cp:revision>19</cp:revision>
  <cp:lastPrinted>2021-11-11T18:50:00Z</cp:lastPrinted>
  <dcterms:created xsi:type="dcterms:W3CDTF">2021-11-15T12:16:00Z</dcterms:created>
  <dcterms:modified xsi:type="dcterms:W3CDTF">2021-11-16T17:24:00Z</dcterms:modified>
</cp:coreProperties>
</file>